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25C" w14:textId="7B89B948" w:rsidR="00DD5832" w:rsidRPr="00DD5832" w:rsidRDefault="00AB1EF3" w:rsidP="00DD5832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sz w:val="28"/>
          <w:szCs w:val="28"/>
        </w:rPr>
      </w:pPr>
      <w:r w:rsidRPr="00AB1EF3">
        <w:rPr>
          <w:rFonts w:ascii="Arial" w:eastAsia="Times New Roman" w:hAnsi="Arial" w:cs="Arial"/>
          <w:b/>
          <w:sz w:val="24"/>
          <w:szCs w:val="24"/>
        </w:rPr>
        <w:t xml:space="preserve">Safe Work </w:t>
      </w:r>
      <w:r w:rsidR="00B10E0F">
        <w:rPr>
          <w:rFonts w:ascii="Arial" w:eastAsia="Times New Roman" w:hAnsi="Arial" w:cs="Arial"/>
          <w:b/>
          <w:sz w:val="24"/>
          <w:szCs w:val="24"/>
        </w:rPr>
        <w:t>Practice</w:t>
      </w:r>
      <w:r w:rsidR="00D83F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B516C" w:rsidRPr="009B516C">
        <w:rPr>
          <w:rFonts w:ascii="Calibri" w:eastAsia="Times New Roman" w:hAnsi="Calibri" w:cs="Times New Roman"/>
          <w:b/>
          <w:sz w:val="28"/>
          <w:szCs w:val="28"/>
        </w:rPr>
        <w:t>Sandblasting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="00AB1EF3" w:rsidRPr="00AB1EF3" w14:paraId="533E6F11" w14:textId="77777777" w:rsidTr="00AB1EF3">
        <w:trPr>
          <w:tblHeader/>
        </w:trPr>
        <w:tc>
          <w:tcPr>
            <w:tcW w:w="2336" w:type="dxa"/>
            <w:shd w:val="clear" w:color="auto" w:fill="D9D9D9"/>
          </w:tcPr>
          <w:p w14:paraId="4108D066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14:paraId="0A2FBD9D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14:paraId="6489DA5E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14:paraId="178B3A0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Review/Revision Date:</w:t>
            </w:r>
          </w:p>
        </w:tc>
      </w:tr>
      <w:tr w:rsidR="00AB1EF3" w:rsidRPr="00AB1EF3" w14:paraId="1D7CE70A" w14:textId="77777777" w:rsidTr="00D364FF">
        <w:tc>
          <w:tcPr>
            <w:tcW w:w="2336" w:type="dxa"/>
          </w:tcPr>
          <w:p w14:paraId="1D37CC6C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insert text here</w:t>
            </w:r>
          </w:p>
        </w:tc>
        <w:tc>
          <w:tcPr>
            <w:tcW w:w="2334" w:type="dxa"/>
          </w:tcPr>
          <w:p w14:paraId="00AA1EA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8" w:type="dxa"/>
          </w:tcPr>
          <w:p w14:paraId="1965E6B3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82" w:type="dxa"/>
          </w:tcPr>
          <w:p w14:paraId="75501D31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BB81AA9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="00AB1EF3" w:rsidRPr="00AB1EF3" w14:paraId="01A948D3" w14:textId="77777777" w:rsidTr="00AB1EF3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14:paraId="40E3AFCB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DBD5E2" w14:textId="77777777" w:rsidR="00AB1EF3" w:rsidRPr="00AB1EF3" w:rsidRDefault="00AB1EF3" w:rsidP="00AB1EF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Risk level</w:t>
            </w:r>
          </w:p>
        </w:tc>
      </w:tr>
      <w:tr w:rsidR="00AB1EF3" w:rsidRPr="00AB1EF3" w14:paraId="6CA3111E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65B74BB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14:paraId="0D9A1EFA" w14:textId="354EB779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D063F2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6D4A3DC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14:paraId="669F016A" w14:textId="27E15FF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D0158AF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73B2DB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14:paraId="2FA30B9D" w14:textId="0C2A893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31D0782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7B3F27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14:paraId="2D697E3F" w14:textId="56DF466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673564B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4BB5F126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14:paraId="1DF1205D" w14:textId="4E9C5FBD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1CEA77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C2522A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14:paraId="26D6E3B6" w14:textId="6011C7B3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20B106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9F3DD1F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14:paraId="4B76D044" w14:textId="2527096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98BD525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0933F16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14:paraId="28BF9A36" w14:textId="65A0730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5F1B3E2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47CC9E0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14:paraId="2259839F" w14:textId="576ADA9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698F12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332C64BE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14:paraId="49218931" w14:textId="3950D26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0434E01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468ECB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14:paraId="584D159F" w14:textId="6CA3D948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737192F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143CA7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14:paraId="1067A6AA" w14:textId="64D39DA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37A1B3EC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720B578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14:paraId="6CDEBA65" w14:textId="2553411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8146D38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18028B2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14:paraId="3CA604D6" w14:textId="05F414A0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454F866A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52AED14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Noise</w:t>
            </w:r>
          </w:p>
        </w:tc>
        <w:tc>
          <w:tcPr>
            <w:tcW w:w="2693" w:type="dxa"/>
            <w:vAlign w:val="center"/>
          </w:tcPr>
          <w:p w14:paraId="179EE1F7" w14:textId="7FC803BB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8A309E9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6E4678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14:paraId="53636EEB" w14:textId="37441352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6F3BD6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11BFEFA3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14:paraId="0B58F857" w14:textId="49A60A54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  <w:tr w:rsidR="00AB1EF3" w:rsidRPr="00AB1EF3" w14:paraId="2F9681F4" w14:textId="77777777" w:rsidTr="00D364FF">
        <w:trPr>
          <w:trHeight w:val="283"/>
        </w:trPr>
        <w:tc>
          <w:tcPr>
            <w:tcW w:w="6658" w:type="dxa"/>
            <w:vAlign w:val="center"/>
          </w:tcPr>
          <w:p w14:paraId="65B23511" w14:textId="77777777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  <w:r w:rsidRPr="00AB1EF3">
              <w:rPr>
                <w:rFonts w:ascii="Arial" w:eastAsia="Times New Roman" w:hAnsi="Arial" w:cs="Arial"/>
              </w:rPr>
              <w:t>Other</w:t>
            </w:r>
          </w:p>
        </w:tc>
        <w:tc>
          <w:tcPr>
            <w:tcW w:w="2693" w:type="dxa"/>
            <w:vAlign w:val="center"/>
          </w:tcPr>
          <w:p w14:paraId="00AAB2B5" w14:textId="01E714AE" w:rsidR="00AB1EF3" w:rsidRPr="00AB1EF3" w:rsidRDefault="00AB1EF3" w:rsidP="00AB1EF3">
            <w:pPr>
              <w:rPr>
                <w:rFonts w:ascii="Arial" w:eastAsia="Times New Roman" w:hAnsi="Arial" w:cs="Arial"/>
              </w:rPr>
            </w:pPr>
          </w:p>
        </w:tc>
      </w:tr>
    </w:tbl>
    <w:p w14:paraId="3C0429F6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="00AB1EF3" w:rsidRPr="00AB1EF3" w14:paraId="143F5766" w14:textId="77777777" w:rsidTr="00AB1EF3">
        <w:trPr>
          <w:tblHeader/>
        </w:trPr>
        <w:tc>
          <w:tcPr>
            <w:tcW w:w="5215" w:type="dxa"/>
            <w:shd w:val="clear" w:color="auto" w:fill="D9D9D9"/>
          </w:tcPr>
          <w:p w14:paraId="06CA89D1" w14:textId="77777777" w:rsidR="00AB1EF3" w:rsidRPr="00AB1EF3" w:rsidRDefault="00AB1EF3" w:rsidP="00AB1E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</w:rPr>
            </w:pPr>
            <w:r w:rsidRPr="00AB1EF3">
              <w:rPr>
                <w:rFonts w:ascii="Arial" w:eastAsia="Times New Roman" w:hAnsi="Arial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14:paraId="2315BEA4" w14:textId="77777777" w:rsidR="00AB1EF3" w:rsidRPr="00AB1EF3" w:rsidRDefault="00AB1EF3" w:rsidP="00AB1EF3">
            <w:pPr>
              <w:rPr>
                <w:rFonts w:ascii="Arial" w:eastAsia="Times New Roman" w:hAnsi="Arial" w:cs="Arial"/>
                <w:b/>
              </w:rPr>
            </w:pPr>
            <w:r w:rsidRPr="00AB1EF3">
              <w:rPr>
                <w:rFonts w:ascii="Arial" w:eastAsia="Times New Roman" w:hAnsi="Arial" w:cs="Arial"/>
                <w:b/>
              </w:rPr>
              <w:t>Training/Reference info</w:t>
            </w:r>
          </w:p>
        </w:tc>
      </w:tr>
      <w:tr w:rsidR="00AB1EF3" w:rsidRPr="00AB1EF3" w14:paraId="475C08F1" w14:textId="77777777" w:rsidTr="00D364FF">
        <w:tc>
          <w:tcPr>
            <w:tcW w:w="5215" w:type="dxa"/>
          </w:tcPr>
          <w:p w14:paraId="2149E8DC" w14:textId="77777777" w:rsidR="00AB1EF3" w:rsidRPr="00AB1EF3" w:rsidRDefault="00AB1EF3" w:rsidP="0088636E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136" w:type="dxa"/>
          </w:tcPr>
          <w:p w14:paraId="1E1283EE" w14:textId="77777777" w:rsidR="00AB1EF3" w:rsidRPr="00AB1EF3" w:rsidRDefault="00AB1EF3" w:rsidP="0088636E">
            <w:pPr>
              <w:ind w:left="227"/>
              <w:contextualSpacing/>
              <w:rPr>
                <w:rFonts w:ascii="Arial" w:eastAsia="Times New Roman" w:hAnsi="Arial" w:cs="Arial"/>
              </w:rPr>
            </w:pPr>
          </w:p>
        </w:tc>
      </w:tr>
    </w:tbl>
    <w:p w14:paraId="30CFEA55" w14:textId="77777777" w:rsidR="00AB1EF3" w:rsidRPr="00AB1EF3" w:rsidRDefault="00AB1EF3" w:rsidP="00AB1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E164F" w14:textId="77777777" w:rsidR="00F35A1A" w:rsidRPr="00F35A1A" w:rsidRDefault="00F35A1A" w:rsidP="00F35A1A">
      <w:pPr>
        <w:widowControl w:val="0"/>
        <w:spacing w:after="200" w:line="480" w:lineRule="auto"/>
        <w:rPr>
          <w:rFonts w:ascii="Calibri" w:eastAsia="Calibri" w:hAnsi="Calibri" w:cs="Times New Roman"/>
          <w:b/>
        </w:rPr>
      </w:pPr>
      <w:r w:rsidRPr="00F35A1A">
        <w:rPr>
          <w:rFonts w:ascii="Calibri" w:eastAsia="Calibri" w:hAnsi="Calibri" w:cs="Times New Roman"/>
          <w:b/>
        </w:rPr>
        <w:t>What are some good general safe work practices?</w:t>
      </w:r>
    </w:p>
    <w:p w14:paraId="060BE866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ensure no other activity is taking place adjacent to or on the item you are sandblasting.</w:t>
      </w:r>
    </w:p>
    <w:p w14:paraId="11DF40DD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rope off, barricade, or post signs of “No Entry” to restrict access to area.</w:t>
      </w:r>
    </w:p>
    <w:p w14:paraId="3CC80D6A" w14:textId="61968C66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ensure that during operations a safety watch 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>monitors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conditions, traffic and standby at the air source.</w:t>
      </w:r>
    </w:p>
    <w:p w14:paraId="61B77F03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become acquainted with communication systems.</w:t>
      </w:r>
    </w:p>
    <w:p w14:paraId="57907852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 xml:space="preserve">DO 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>ensure proper sized air supply with regulated pressure and functional shut off readily accessible to Safety watch.</w:t>
      </w:r>
    </w:p>
    <w:p w14:paraId="5C64C0A6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 xml:space="preserve">DO 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>ensure proper size and length of air hose c/w pins to secure twist lock connectors.</w:t>
      </w:r>
    </w:p>
    <w:p w14:paraId="203F787F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ensure that in extremely hot conditions a ventilation air hose is used when needed and attached to the </w:t>
      </w:r>
      <w:r w:rsidRPr="0007027E">
        <w:rPr>
          <w:rFonts w:ascii="Calibri" w:eastAsia="Calibri" w:hAnsi="Calibri" w:cs="Calibri"/>
          <w:i/>
          <w:iCs/>
          <w:sz w:val="24"/>
          <w:szCs w:val="24"/>
          <w:lang w:val="en-US"/>
        </w:rPr>
        <w:t>blaster’s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hood.</w:t>
      </w:r>
    </w:p>
    <w:p w14:paraId="3DFE71F5" w14:textId="77777777" w:rsidR="0007027E" w:rsidRPr="0007027E" w:rsidRDefault="0007027E" w:rsidP="0007027E">
      <w:pPr>
        <w:numPr>
          <w:ilvl w:val="0"/>
          <w:numId w:val="32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07027E">
        <w:rPr>
          <w:rFonts w:ascii="Calibri" w:eastAsia="Calibri" w:hAnsi="Calibri" w:cs="Calibri"/>
          <w:b/>
          <w:sz w:val="24"/>
          <w:szCs w:val="24"/>
          <w:lang w:val="en-US"/>
        </w:rPr>
        <w:lastRenderedPageBreak/>
        <w:t>DO</w:t>
      </w:r>
      <w:r w:rsidRPr="0007027E">
        <w:rPr>
          <w:rFonts w:ascii="Calibri" w:eastAsia="Calibri" w:hAnsi="Calibri" w:cs="Calibri"/>
          <w:sz w:val="24"/>
          <w:szCs w:val="24"/>
          <w:lang w:val="en-US"/>
        </w:rPr>
        <w:t xml:space="preserve"> become acquainted with safe work </w:t>
      </w:r>
      <w:proofErr w:type="gramStart"/>
      <w:r w:rsidRPr="0007027E">
        <w:rPr>
          <w:rFonts w:ascii="Calibri" w:eastAsia="Calibri" w:hAnsi="Calibri" w:cs="Calibri"/>
          <w:sz w:val="24"/>
          <w:szCs w:val="24"/>
          <w:lang w:val="en-US"/>
        </w:rPr>
        <w:t>procedure</w:t>
      </w:r>
      <w:proofErr w:type="gramEnd"/>
      <w:r w:rsidRPr="0007027E"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6566AB54" w14:textId="77777777" w:rsidR="0007027E" w:rsidRPr="0007027E" w:rsidRDefault="0007027E" w:rsidP="0007027E">
      <w:pPr>
        <w:numPr>
          <w:ilvl w:val="0"/>
          <w:numId w:val="32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en-US"/>
        </w:rPr>
      </w:pPr>
      <w:r w:rsidRPr="0007027E">
        <w:rPr>
          <w:rFonts w:ascii="Arial" w:eastAsia="Calibri" w:hAnsi="Arial" w:cs="Arial"/>
          <w:b/>
          <w:lang w:val="en-US"/>
        </w:rPr>
        <w:t>DO</w:t>
      </w:r>
      <w:r w:rsidRPr="0007027E">
        <w:rPr>
          <w:rFonts w:ascii="Arial" w:eastAsia="Calibri" w:hAnsi="Arial" w:cs="Arial"/>
          <w:lang w:val="en-US"/>
        </w:rPr>
        <w:t xml:space="preserve"> follow sandblasting safe work procedure step by step.</w:t>
      </w:r>
    </w:p>
    <w:p w14:paraId="466AAF90" w14:textId="4BD526AA" w:rsidR="00AB1EF3" w:rsidRPr="00547B78" w:rsidRDefault="00AB1EF3" w:rsidP="00B15E83">
      <w:pPr>
        <w:widowControl w:val="0"/>
        <w:spacing w:after="0" w:line="276" w:lineRule="auto"/>
        <w:ind w:left="720"/>
        <w:rPr>
          <w:rFonts w:ascii="Calibri" w:eastAsia="Calibri" w:hAnsi="Calibri" w:cs="Calibri"/>
          <w:b/>
          <w:sz w:val="24"/>
          <w:szCs w:val="24"/>
          <w:lang w:val="en-US"/>
        </w:rPr>
      </w:pPr>
    </w:p>
    <w:sectPr w:rsidR="00AB1EF3" w:rsidRPr="00547B78" w:rsidSect="00115E6A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29BC" w14:textId="77777777" w:rsidR="008D480D" w:rsidRDefault="008D480D">
      <w:pPr>
        <w:spacing w:after="0" w:line="240" w:lineRule="auto"/>
      </w:pPr>
      <w:r>
        <w:separator/>
      </w:r>
    </w:p>
  </w:endnote>
  <w:endnote w:type="continuationSeparator" w:id="0">
    <w:p w14:paraId="0C67E590" w14:textId="77777777" w:rsidR="008D480D" w:rsidRDefault="008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1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7EFAA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523450" w14:textId="77777777" w:rsidR="00647B2E" w:rsidRDefault="00DC1CCC" w:rsidP="00647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5081FE" w14:textId="77777777" w:rsidR="00647B2E" w:rsidRDefault="00AB1EF3" w:rsidP="00D72885">
        <w:pPr>
          <w:pStyle w:val="Footer"/>
          <w:framePr w:wrap="none" w:vAnchor="text" w:hAnchor="margin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14:paraId="3797D9B2" w14:textId="77777777" w:rsidR="00647B2E" w:rsidRDefault="00DC1CCC" w:rsidP="00647B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F34B" w14:textId="77777777" w:rsidR="008D480D" w:rsidRDefault="008D480D">
      <w:pPr>
        <w:spacing w:after="0" w:line="240" w:lineRule="auto"/>
      </w:pPr>
      <w:r>
        <w:separator/>
      </w:r>
    </w:p>
  </w:footnote>
  <w:footnote w:type="continuationSeparator" w:id="0">
    <w:p w14:paraId="15F87EC1" w14:textId="77777777" w:rsidR="008D480D" w:rsidRDefault="008D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5D"/>
    <w:multiLevelType w:val="hybridMultilevel"/>
    <w:tmpl w:val="AEF20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16714"/>
    <w:multiLevelType w:val="hybridMultilevel"/>
    <w:tmpl w:val="489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ED1"/>
    <w:multiLevelType w:val="multilevel"/>
    <w:tmpl w:val="0B9C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6AB1"/>
    <w:multiLevelType w:val="multilevel"/>
    <w:tmpl w:val="B01E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8781A"/>
    <w:multiLevelType w:val="hybridMultilevel"/>
    <w:tmpl w:val="489CFB1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621D3"/>
    <w:multiLevelType w:val="hybridMultilevel"/>
    <w:tmpl w:val="4CE0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77821"/>
    <w:multiLevelType w:val="hybridMultilevel"/>
    <w:tmpl w:val="97B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90CC4"/>
    <w:multiLevelType w:val="multilevel"/>
    <w:tmpl w:val="2D3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4A6E"/>
    <w:multiLevelType w:val="hybridMultilevel"/>
    <w:tmpl w:val="59B6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F656F"/>
    <w:multiLevelType w:val="hybridMultilevel"/>
    <w:tmpl w:val="4316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11CEB"/>
    <w:multiLevelType w:val="hybridMultilevel"/>
    <w:tmpl w:val="1DA005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66D3"/>
    <w:multiLevelType w:val="multilevel"/>
    <w:tmpl w:val="17C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1297"/>
    <w:multiLevelType w:val="multilevel"/>
    <w:tmpl w:val="D33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107559"/>
    <w:multiLevelType w:val="hybridMultilevel"/>
    <w:tmpl w:val="67DC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72F3"/>
    <w:multiLevelType w:val="hybridMultilevel"/>
    <w:tmpl w:val="AA22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525EBD"/>
    <w:multiLevelType w:val="hybridMultilevel"/>
    <w:tmpl w:val="91BC8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310E6"/>
    <w:multiLevelType w:val="multilevel"/>
    <w:tmpl w:val="EAC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53951"/>
    <w:multiLevelType w:val="hybridMultilevel"/>
    <w:tmpl w:val="4BF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10733">
    <w:abstractNumId w:val="8"/>
  </w:num>
  <w:num w:numId="2" w16cid:durableId="764880770">
    <w:abstractNumId w:val="15"/>
  </w:num>
  <w:num w:numId="3" w16cid:durableId="1816406245">
    <w:abstractNumId w:val="11"/>
  </w:num>
  <w:num w:numId="4" w16cid:durableId="1420755102">
    <w:abstractNumId w:val="27"/>
  </w:num>
  <w:num w:numId="5" w16cid:durableId="123813338">
    <w:abstractNumId w:val="28"/>
  </w:num>
  <w:num w:numId="6" w16cid:durableId="325401546">
    <w:abstractNumId w:val="22"/>
  </w:num>
  <w:num w:numId="7" w16cid:durableId="20322254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16"/>
  </w:num>
  <w:num w:numId="9" w16cid:durableId="47462792">
    <w:abstractNumId w:val="20"/>
  </w:num>
  <w:num w:numId="10" w16cid:durableId="209150619">
    <w:abstractNumId w:val="14"/>
  </w:num>
  <w:num w:numId="11" w16cid:durableId="2062903102">
    <w:abstractNumId w:val="7"/>
  </w:num>
  <w:num w:numId="12" w16cid:durableId="185752275">
    <w:abstractNumId w:val="5"/>
  </w:num>
  <w:num w:numId="13" w16cid:durableId="937371585">
    <w:abstractNumId w:val="24"/>
  </w:num>
  <w:num w:numId="14" w16cid:durableId="1522352515">
    <w:abstractNumId w:val="30"/>
  </w:num>
  <w:num w:numId="15" w16cid:durableId="378284008">
    <w:abstractNumId w:val="21"/>
  </w:num>
  <w:num w:numId="16" w16cid:durableId="1875345334">
    <w:abstractNumId w:val="6"/>
  </w:num>
  <w:num w:numId="17" w16cid:durableId="1381630779">
    <w:abstractNumId w:val="23"/>
  </w:num>
  <w:num w:numId="18" w16cid:durableId="4342477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2428">
    <w:abstractNumId w:val="3"/>
  </w:num>
  <w:num w:numId="20" w16cid:durableId="412359471">
    <w:abstractNumId w:val="29"/>
  </w:num>
  <w:num w:numId="21" w16cid:durableId="4374811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961967">
    <w:abstractNumId w:val="0"/>
  </w:num>
  <w:num w:numId="23" w16cid:durableId="352152971">
    <w:abstractNumId w:val="26"/>
  </w:num>
  <w:num w:numId="24" w16cid:durableId="2069111513">
    <w:abstractNumId w:val="25"/>
  </w:num>
  <w:num w:numId="25" w16cid:durableId="1227687186">
    <w:abstractNumId w:val="19"/>
  </w:num>
  <w:num w:numId="26" w16cid:durableId="7292293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5709374">
    <w:abstractNumId w:val="2"/>
  </w:num>
  <w:num w:numId="28" w16cid:durableId="579028255">
    <w:abstractNumId w:val="18"/>
  </w:num>
  <w:num w:numId="29" w16cid:durableId="1113551635">
    <w:abstractNumId w:val="9"/>
  </w:num>
  <w:num w:numId="30" w16cid:durableId="1967543436">
    <w:abstractNumId w:val="17"/>
  </w:num>
  <w:num w:numId="31" w16cid:durableId="2098137591">
    <w:abstractNumId w:val="31"/>
  </w:num>
  <w:num w:numId="32" w16cid:durableId="6032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7027E"/>
    <w:rsid w:val="00084C65"/>
    <w:rsid w:val="00093A67"/>
    <w:rsid w:val="000F131A"/>
    <w:rsid w:val="00102E59"/>
    <w:rsid w:val="00117291"/>
    <w:rsid w:val="00123F5C"/>
    <w:rsid w:val="00146F9E"/>
    <w:rsid w:val="00156AA7"/>
    <w:rsid w:val="001E0961"/>
    <w:rsid w:val="00230EB1"/>
    <w:rsid w:val="00233812"/>
    <w:rsid w:val="00246200"/>
    <w:rsid w:val="002A3E95"/>
    <w:rsid w:val="002B4CA5"/>
    <w:rsid w:val="002D57DD"/>
    <w:rsid w:val="00316EDC"/>
    <w:rsid w:val="00351216"/>
    <w:rsid w:val="00391AB2"/>
    <w:rsid w:val="003E37A1"/>
    <w:rsid w:val="003E4FDC"/>
    <w:rsid w:val="003F5FD3"/>
    <w:rsid w:val="004109CC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7194D"/>
    <w:rsid w:val="0057616D"/>
    <w:rsid w:val="00581D20"/>
    <w:rsid w:val="005C0428"/>
    <w:rsid w:val="006150B1"/>
    <w:rsid w:val="00640F21"/>
    <w:rsid w:val="00714DDA"/>
    <w:rsid w:val="0073244D"/>
    <w:rsid w:val="007502C0"/>
    <w:rsid w:val="007C48E6"/>
    <w:rsid w:val="00805E3C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D480D"/>
    <w:rsid w:val="008F6CEA"/>
    <w:rsid w:val="00971251"/>
    <w:rsid w:val="009B1A66"/>
    <w:rsid w:val="009B516C"/>
    <w:rsid w:val="00A9112D"/>
    <w:rsid w:val="00AB1EF3"/>
    <w:rsid w:val="00AB38E9"/>
    <w:rsid w:val="00AC7AA8"/>
    <w:rsid w:val="00AE0253"/>
    <w:rsid w:val="00AE27F4"/>
    <w:rsid w:val="00B10E0F"/>
    <w:rsid w:val="00B15E83"/>
    <w:rsid w:val="00B27C53"/>
    <w:rsid w:val="00B452CF"/>
    <w:rsid w:val="00BC388F"/>
    <w:rsid w:val="00C53AFD"/>
    <w:rsid w:val="00CA4D0A"/>
    <w:rsid w:val="00CE391C"/>
    <w:rsid w:val="00D200E9"/>
    <w:rsid w:val="00D35871"/>
    <w:rsid w:val="00D36A68"/>
    <w:rsid w:val="00D775D3"/>
    <w:rsid w:val="00D83F78"/>
    <w:rsid w:val="00DA0C0D"/>
    <w:rsid w:val="00DD5832"/>
    <w:rsid w:val="00E22936"/>
    <w:rsid w:val="00E739A8"/>
    <w:rsid w:val="00EB3EDF"/>
    <w:rsid w:val="00EF75DF"/>
    <w:rsid w:val="00F00945"/>
    <w:rsid w:val="00F35A1A"/>
    <w:rsid w:val="00F46167"/>
    <w:rsid w:val="00F528EC"/>
    <w:rsid w:val="00F86A34"/>
    <w:rsid w:val="00FC01EF"/>
    <w:rsid w:val="00FC567A"/>
    <w:rsid w:val="00FD456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1EF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4B200-BE94-42DD-A389-C4A49D3E89D5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 ryan</cp:lastModifiedBy>
  <cp:revision>2</cp:revision>
  <dcterms:created xsi:type="dcterms:W3CDTF">2023-06-20T14:00:00Z</dcterms:created>
  <dcterms:modified xsi:type="dcterms:W3CDTF">2023-06-20T14:00:00Z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</Properties>
</file>