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99B8" w14:textId="58953694" w:rsidR="00284705" w:rsidRPr="002912B7" w:rsidRDefault="00284705" w:rsidP="00284705">
      <w:pPr>
        <w:rPr>
          <w:b/>
          <w:bCs/>
          <w:sz w:val="40"/>
          <w:szCs w:val="40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EE152E" wp14:editId="5B70ABC2">
            <wp:simplePos x="0" y="0"/>
            <wp:positionH relativeFrom="margin">
              <wp:posOffset>-375781</wp:posOffset>
            </wp:positionH>
            <wp:positionV relativeFrom="paragraph">
              <wp:posOffset>521</wp:posOffset>
            </wp:positionV>
            <wp:extent cx="829310" cy="778510"/>
            <wp:effectExtent l="0" t="0" r="0" b="2540"/>
            <wp:wrapThrough wrapText="bothSides">
              <wp:wrapPolygon edited="0">
                <wp:start x="9427" y="0"/>
                <wp:lineTo x="5954" y="1057"/>
                <wp:lineTo x="496" y="6343"/>
                <wp:lineTo x="496" y="11100"/>
                <wp:lineTo x="2481" y="17442"/>
                <wp:lineTo x="6946" y="20085"/>
                <wp:lineTo x="7443" y="21142"/>
                <wp:lineTo x="13893" y="21142"/>
                <wp:lineTo x="14389" y="20085"/>
                <wp:lineTo x="18855" y="17442"/>
                <wp:lineTo x="20343" y="11100"/>
                <wp:lineTo x="20839" y="6343"/>
                <wp:lineTo x="14885" y="1057"/>
                <wp:lineTo x="11412" y="0"/>
                <wp:lineTo x="9427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373">
        <w:rPr>
          <w:b/>
          <w:bCs/>
          <w:color w:val="002060"/>
          <w:sz w:val="40"/>
          <w:szCs w:val="40"/>
        </w:rPr>
        <w:t>Annual General Meeting 201</w:t>
      </w:r>
      <w:r>
        <w:rPr>
          <w:b/>
          <w:bCs/>
          <w:color w:val="002060"/>
          <w:sz w:val="40"/>
          <w:szCs w:val="40"/>
        </w:rPr>
        <w:t>9</w:t>
      </w:r>
      <w:r>
        <w:rPr>
          <w:b/>
          <w:bCs/>
          <w:color w:val="002060"/>
          <w:sz w:val="40"/>
          <w:szCs w:val="40"/>
        </w:rPr>
        <w:br/>
      </w:r>
      <w:r>
        <w:rPr>
          <w:i/>
          <w:iCs/>
          <w:sz w:val="32"/>
          <w:szCs w:val="32"/>
        </w:rPr>
        <w:t xml:space="preserve">Virtual </w:t>
      </w:r>
      <w:r>
        <w:rPr>
          <w:b/>
          <w:bCs/>
          <w:sz w:val="40"/>
          <w:szCs w:val="40"/>
        </w:rPr>
        <w:br/>
      </w:r>
      <w:r w:rsidRPr="00784373">
        <w:rPr>
          <w:b/>
          <w:bCs/>
          <w:color w:val="C45911" w:themeColor="accent2" w:themeShade="BF"/>
          <w:sz w:val="40"/>
          <w:szCs w:val="40"/>
        </w:rPr>
        <w:t>MEETING MINUTES</w:t>
      </w:r>
      <w:r w:rsidRPr="00784373">
        <w:rPr>
          <w:color w:val="C45911" w:themeColor="accent2" w:themeShade="BF"/>
          <w:sz w:val="40"/>
          <w:szCs w:val="40"/>
        </w:rPr>
        <w:t xml:space="preserve">  </w:t>
      </w:r>
      <w:r>
        <w:rPr>
          <w:sz w:val="40"/>
          <w:szCs w:val="40"/>
        </w:rPr>
        <w:br/>
      </w:r>
      <w:r w:rsidRPr="001C48BF">
        <w:rPr>
          <w:b/>
          <w:bCs/>
        </w:rPr>
        <w:tab/>
      </w:r>
      <w:r w:rsidRPr="001C48BF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C48B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June 17</w:t>
      </w:r>
      <w:r w:rsidRPr="001C48BF">
        <w:rPr>
          <w:b/>
          <w:bCs/>
        </w:rPr>
        <w:t>, 20</w:t>
      </w:r>
      <w:r>
        <w:rPr>
          <w:b/>
          <w:bCs/>
        </w:rPr>
        <w:t>20</w:t>
      </w:r>
      <w:r w:rsidRPr="001C48BF">
        <w:rPr>
          <w:b/>
          <w:bCs/>
        </w:rPr>
        <w:t xml:space="preserve"> </w:t>
      </w:r>
    </w:p>
    <w:p w14:paraId="3982F685" w14:textId="69D16D98" w:rsidR="00284705" w:rsidRPr="001C48BF" w:rsidRDefault="00284705" w:rsidP="00284705">
      <w:pPr>
        <w:ind w:left="1440" w:hanging="1440"/>
        <w:rPr>
          <w:b/>
          <w:bCs/>
        </w:rPr>
      </w:pPr>
      <w:r w:rsidRPr="00763A72">
        <w:rPr>
          <w:b/>
          <w:bCs/>
          <w:i/>
          <w:iCs/>
          <w:color w:val="C45911" w:themeColor="accent2" w:themeShade="BF"/>
        </w:rPr>
        <w:t>Board Present</w:t>
      </w:r>
      <w:r>
        <w:rPr>
          <w:b/>
          <w:bCs/>
          <w:i/>
          <w:iCs/>
          <w:color w:val="C45911" w:themeColor="accent2" w:themeShade="BF"/>
        </w:rPr>
        <w:t>/ Joining Virtually</w:t>
      </w:r>
      <w:r w:rsidRPr="00763A72">
        <w:rPr>
          <w:b/>
          <w:bCs/>
          <w:i/>
          <w:iCs/>
          <w:color w:val="C45911" w:themeColor="accent2" w:themeShade="BF"/>
        </w:rPr>
        <w:t>:</w:t>
      </w:r>
      <w:r w:rsidRPr="00763A72">
        <w:rPr>
          <w:b/>
          <w:bCs/>
          <w:color w:val="C45911" w:themeColor="accent2" w:themeShade="BF"/>
        </w:rPr>
        <w:t xml:space="preserve">  </w:t>
      </w:r>
      <w:r w:rsidRPr="001C48BF">
        <w:rPr>
          <w:b/>
          <w:bCs/>
        </w:rPr>
        <w:br/>
        <w:t xml:space="preserve"> Dan O’Conner, Director</w:t>
      </w:r>
      <w:r w:rsidRPr="001C48BF">
        <w:rPr>
          <w:b/>
          <w:bCs/>
        </w:rPr>
        <w:br/>
        <w:t xml:space="preserve"> Dan Monk, Director </w:t>
      </w:r>
      <w:r w:rsidRPr="001C48BF">
        <w:rPr>
          <w:b/>
          <w:bCs/>
        </w:rPr>
        <w:br/>
        <w:t xml:space="preserve"> Heather Cruickshanks, Director</w:t>
      </w:r>
      <w:r w:rsidRPr="001C48BF">
        <w:rPr>
          <w:b/>
          <w:bCs/>
        </w:rPr>
        <w:br/>
        <w:t xml:space="preserve"> Don Maillet, Treasurer</w:t>
      </w:r>
      <w:r>
        <w:rPr>
          <w:b/>
          <w:bCs/>
        </w:rPr>
        <w:br/>
        <w:t xml:space="preserve"> </w:t>
      </w:r>
      <w:r w:rsidRPr="001C48BF">
        <w:rPr>
          <w:b/>
          <w:bCs/>
        </w:rPr>
        <w:t xml:space="preserve">Andrew Holley, Chair              </w:t>
      </w:r>
      <w:r w:rsidRPr="001C48BF">
        <w:rPr>
          <w:b/>
          <w:bCs/>
        </w:rPr>
        <w:br/>
        <w:t xml:space="preserve"> Milton Howley, Director   </w:t>
      </w:r>
      <w:r>
        <w:rPr>
          <w:b/>
          <w:bCs/>
        </w:rPr>
        <w:br/>
        <w:t xml:space="preserve"> Kent Nickerson, Past Chair</w:t>
      </w:r>
      <w:r>
        <w:rPr>
          <w:b/>
          <w:bCs/>
        </w:rPr>
        <w:br/>
        <w:t xml:space="preserve"> Melvin Gillis, Director</w:t>
      </w:r>
      <w:r w:rsidR="00AB08C6">
        <w:rPr>
          <w:b/>
          <w:bCs/>
        </w:rPr>
        <w:br/>
        <w:t>Duncan Williams, Director</w:t>
      </w:r>
    </w:p>
    <w:p w14:paraId="70381B83" w14:textId="008C0012" w:rsidR="00284705" w:rsidRDefault="00284705" w:rsidP="00284705">
      <w:pPr>
        <w:rPr>
          <w:b/>
          <w:bCs/>
          <w:i/>
          <w:iCs/>
        </w:rPr>
        <w:sectPr w:rsidR="0028470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</w:rPr>
        <w:br/>
      </w:r>
      <w:r w:rsidRPr="00763A72">
        <w:rPr>
          <w:b/>
          <w:bCs/>
          <w:i/>
          <w:iCs/>
          <w:color w:val="C45911" w:themeColor="accent2" w:themeShade="BF"/>
        </w:rPr>
        <w:t>Staff Attending</w:t>
      </w:r>
      <w:r>
        <w:rPr>
          <w:b/>
          <w:bCs/>
          <w:i/>
          <w:iCs/>
          <w:color w:val="C45911" w:themeColor="accent2" w:themeShade="BF"/>
        </w:rPr>
        <w:t>/Virtually</w:t>
      </w:r>
      <w:r w:rsidRPr="00763A72">
        <w:rPr>
          <w:b/>
          <w:bCs/>
          <w:i/>
          <w:iCs/>
          <w:color w:val="C45911" w:themeColor="accent2" w:themeShade="BF"/>
        </w:rPr>
        <w:t>:</w:t>
      </w:r>
    </w:p>
    <w:p w14:paraId="784E6272" w14:textId="6EA7050D" w:rsidR="00B76AF9" w:rsidRDefault="00284705" w:rsidP="00284705">
      <w:pPr>
        <w:ind w:left="1440"/>
        <w:rPr>
          <w:b/>
          <w:bCs/>
        </w:rPr>
        <w:sectPr w:rsidR="00B76AF9" w:rsidSect="00B76AF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bCs/>
        </w:rPr>
        <w:t xml:space="preserve">Jason Nicholson </w:t>
      </w:r>
      <w:r>
        <w:rPr>
          <w:b/>
          <w:bCs/>
        </w:rPr>
        <w:br/>
        <w:t>Damon Alcock</w:t>
      </w:r>
      <w:r>
        <w:rPr>
          <w:b/>
          <w:bCs/>
        </w:rPr>
        <w:br/>
        <w:t>Katie Feltmate</w:t>
      </w:r>
      <w:r>
        <w:rPr>
          <w:b/>
          <w:bCs/>
        </w:rPr>
        <w:br/>
        <w:t>Jonathan White</w:t>
      </w:r>
      <w:r>
        <w:rPr>
          <w:b/>
          <w:bCs/>
        </w:rPr>
        <w:br/>
        <w:t>Craig Walker</w:t>
      </w:r>
      <w:r>
        <w:rPr>
          <w:b/>
          <w:bCs/>
        </w:rPr>
        <w:br/>
        <w:t>Ryan Quinn</w:t>
      </w:r>
      <w:r>
        <w:rPr>
          <w:b/>
          <w:bCs/>
        </w:rPr>
        <w:br/>
        <w:t>Phil Brownell</w:t>
      </w:r>
      <w:r>
        <w:rPr>
          <w:b/>
          <w:bCs/>
        </w:rPr>
        <w:br/>
        <w:t>Laura Langille</w:t>
      </w:r>
      <w:r>
        <w:rPr>
          <w:b/>
          <w:bCs/>
        </w:rPr>
        <w:br/>
        <w:t>Stacia Baldwin</w:t>
      </w:r>
      <w:r>
        <w:rPr>
          <w:b/>
          <w:bCs/>
        </w:rPr>
        <w:br/>
        <w:t>Jennifer Roberts</w:t>
      </w:r>
      <w:r>
        <w:rPr>
          <w:b/>
          <w:bCs/>
        </w:rPr>
        <w:br/>
        <w:t>Kyla Porter</w:t>
      </w:r>
      <w:r>
        <w:rPr>
          <w:b/>
          <w:bCs/>
        </w:rPr>
        <w:br/>
        <w:t>Tara Armstrong</w:t>
      </w:r>
      <w:r>
        <w:rPr>
          <w:b/>
          <w:bCs/>
        </w:rPr>
        <w:br/>
        <w:t xml:space="preserve">Cynthia Colpitts </w:t>
      </w:r>
      <w:r>
        <w:rPr>
          <w:b/>
          <w:bCs/>
        </w:rPr>
        <w:br/>
      </w:r>
      <w:r>
        <w:rPr>
          <w:b/>
          <w:bCs/>
        </w:rPr>
        <w:t xml:space="preserve">Joyce van der Kooi </w:t>
      </w:r>
      <w:r>
        <w:rPr>
          <w:b/>
          <w:bCs/>
        </w:rPr>
        <w:br/>
        <w:t>Jo-Ann MacDonald</w:t>
      </w:r>
      <w:r>
        <w:rPr>
          <w:b/>
          <w:bCs/>
        </w:rPr>
        <w:br/>
        <w:t>Cindy Boyce</w:t>
      </w:r>
      <w:r>
        <w:rPr>
          <w:b/>
          <w:bCs/>
        </w:rPr>
        <w:br/>
        <w:t>Laura Lang</w:t>
      </w:r>
      <w:r w:rsidR="00B76AF9">
        <w:rPr>
          <w:b/>
          <w:bCs/>
        </w:rPr>
        <w:t>ille</w:t>
      </w:r>
      <w:r w:rsidR="00FD7138">
        <w:rPr>
          <w:b/>
          <w:bCs/>
        </w:rPr>
        <w:br/>
        <w:t>Santanna Coleman</w:t>
      </w:r>
      <w:r w:rsidR="00FD7138">
        <w:rPr>
          <w:b/>
          <w:bCs/>
        </w:rPr>
        <w:br/>
        <w:t>Mike Adair</w:t>
      </w:r>
      <w:r w:rsidR="00FD7138">
        <w:rPr>
          <w:b/>
          <w:bCs/>
        </w:rPr>
        <w:br/>
        <w:t>Jess Meldrum</w:t>
      </w:r>
      <w:r w:rsidR="00E333AC">
        <w:rPr>
          <w:b/>
          <w:bCs/>
        </w:rPr>
        <w:br/>
        <w:t>Amie Walton</w:t>
      </w:r>
      <w:r w:rsidR="00E333AC">
        <w:rPr>
          <w:b/>
          <w:bCs/>
        </w:rPr>
        <w:br/>
        <w:t>Lori Ross</w:t>
      </w:r>
      <w:r w:rsidR="00E333AC">
        <w:rPr>
          <w:b/>
          <w:bCs/>
        </w:rPr>
        <w:br/>
        <w:t xml:space="preserve">Melissa Deir </w:t>
      </w:r>
      <w:r w:rsidR="00E333AC">
        <w:rPr>
          <w:b/>
          <w:bCs/>
        </w:rPr>
        <w:br/>
      </w:r>
      <w:r w:rsidR="00C36DEA">
        <w:rPr>
          <w:b/>
          <w:bCs/>
        </w:rPr>
        <w:t>Quinton Bragg</w:t>
      </w:r>
      <w:r w:rsidR="00C36DEA">
        <w:rPr>
          <w:b/>
          <w:bCs/>
        </w:rPr>
        <w:br/>
      </w:r>
      <w:r w:rsidR="00FD7138">
        <w:rPr>
          <w:b/>
          <w:bCs/>
        </w:rPr>
        <w:br/>
      </w:r>
    </w:p>
    <w:p w14:paraId="7ADF4DCD" w14:textId="487827CD" w:rsidR="00284705" w:rsidRDefault="00992796" w:rsidP="00B76AF9">
      <w:pPr>
        <w:rPr>
          <w:b/>
          <w:bCs/>
        </w:rPr>
        <w:sectPr w:rsidR="00284705" w:rsidSect="004118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63A72">
        <w:rPr>
          <w:b/>
          <w:bCs/>
          <w:i/>
          <w:iCs/>
          <w:color w:val="C45911" w:themeColor="accent2" w:themeShade="BF"/>
        </w:rPr>
        <w:t>Absent:</w:t>
      </w:r>
      <w:r w:rsidRPr="00763A72">
        <w:rPr>
          <w:b/>
          <w:bCs/>
          <w:color w:val="C45911" w:themeColor="accent2" w:themeShade="BF"/>
        </w:rPr>
        <w:t xml:space="preserve"> </w:t>
      </w:r>
      <w:r w:rsidRPr="001C48BF">
        <w:rPr>
          <w:b/>
          <w:bCs/>
        </w:rPr>
        <w:tab/>
        <w:t>Brad Smith, Director</w:t>
      </w:r>
    </w:p>
    <w:p w14:paraId="414E171B" w14:textId="675B83E9" w:rsidR="00284705" w:rsidRDefault="00C36DEA" w:rsidP="00284705">
      <w:pPr>
        <w:rPr>
          <w:b/>
          <w:bCs/>
        </w:rPr>
      </w:pPr>
      <w:r>
        <w:rPr>
          <w:b/>
          <w:bCs/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3CE05D95" wp14:editId="763CD9BC">
            <wp:simplePos x="0" y="0"/>
            <wp:positionH relativeFrom="margin">
              <wp:posOffset>5809226</wp:posOffset>
            </wp:positionH>
            <wp:positionV relativeFrom="paragraph">
              <wp:posOffset>573</wp:posOffset>
            </wp:positionV>
            <wp:extent cx="829310" cy="778510"/>
            <wp:effectExtent l="0" t="0" r="0" b="2540"/>
            <wp:wrapThrough wrapText="bothSides">
              <wp:wrapPolygon edited="0">
                <wp:start x="9427" y="0"/>
                <wp:lineTo x="5954" y="1057"/>
                <wp:lineTo x="496" y="6343"/>
                <wp:lineTo x="496" y="11100"/>
                <wp:lineTo x="2481" y="17442"/>
                <wp:lineTo x="6946" y="20085"/>
                <wp:lineTo x="7443" y="21142"/>
                <wp:lineTo x="13893" y="21142"/>
                <wp:lineTo x="14389" y="20085"/>
                <wp:lineTo x="18855" y="17442"/>
                <wp:lineTo x="20343" y="11100"/>
                <wp:lineTo x="20839" y="6343"/>
                <wp:lineTo x="14885" y="1057"/>
                <wp:lineTo x="11412" y="0"/>
                <wp:lineTo x="9427" y="0"/>
              </wp:wrapPolygon>
            </wp:wrapThrough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705">
        <w:rPr>
          <w:b/>
          <w:bCs/>
        </w:rPr>
        <w:br/>
        <w:t xml:space="preserve">             </w:t>
      </w:r>
      <w:r w:rsidR="00284705" w:rsidRPr="001C48BF">
        <w:rPr>
          <w:b/>
          <w:bCs/>
        </w:rPr>
        <w:t xml:space="preserve">              </w:t>
      </w:r>
    </w:p>
    <w:p w14:paraId="6BD94B0F" w14:textId="77777777" w:rsidR="00284705" w:rsidRPr="00E05F83" w:rsidRDefault="00284705" w:rsidP="00284705">
      <w:pPr>
        <w:rPr>
          <w:b/>
          <w:bCs/>
        </w:rPr>
      </w:pPr>
    </w:p>
    <w:p w14:paraId="0A218001" w14:textId="7FB1DBAC" w:rsidR="00284705" w:rsidRPr="00C837AC" w:rsidRDefault="00284705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>Welcome and Introduction</w:t>
      </w:r>
      <w:r w:rsidR="00787A80" w:rsidRP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</w:t>
      </w:r>
      <w:r w:rsidRPr="00C837AC">
        <w:rPr>
          <w:b/>
          <w:bCs/>
          <w:color w:val="002060"/>
          <w:u w:val="single"/>
        </w:rPr>
        <w:t xml:space="preserve"> </w:t>
      </w:r>
      <w:r w:rsidR="00C6713C" w:rsidRPr="00C837AC">
        <w:rPr>
          <w:b/>
          <w:bCs/>
          <w:color w:val="002060"/>
          <w:u w:val="single"/>
        </w:rPr>
        <w:t>10:00 a.m.</w:t>
      </w:r>
    </w:p>
    <w:p w14:paraId="42385C16" w14:textId="27882FE8" w:rsidR="00284705" w:rsidRPr="00790DF5" w:rsidRDefault="00284705" w:rsidP="00284705">
      <w:r>
        <w:t>M</w:t>
      </w:r>
      <w:r w:rsidR="00F320BA">
        <w:t>J MacDonald</w:t>
      </w:r>
      <w:r>
        <w:t xml:space="preserve"> </w:t>
      </w:r>
      <w:r w:rsidR="0058506C">
        <w:t>delivered the opening remarks of the 26</w:t>
      </w:r>
      <w:r w:rsidR="0058506C" w:rsidRPr="0058506C">
        <w:rPr>
          <w:vertAlign w:val="superscript"/>
        </w:rPr>
        <w:t>th</w:t>
      </w:r>
      <w:r w:rsidR="0058506C">
        <w:t xml:space="preserve"> Annual AGM and Awards Ceremony</w:t>
      </w:r>
      <w:r w:rsidR="00A515BD">
        <w:t>, highlighting the agenda and the Covid-19 protocols in place for the virtual meeting.</w:t>
      </w:r>
    </w:p>
    <w:p w14:paraId="07319AE7" w14:textId="77777777" w:rsidR="00284705" w:rsidRPr="00790DF5" w:rsidRDefault="00284705" w:rsidP="00284705">
      <w:pPr>
        <w:rPr>
          <w:b/>
          <w:bCs/>
          <w:u w:val="single"/>
        </w:rPr>
      </w:pPr>
    </w:p>
    <w:p w14:paraId="038CF87B" w14:textId="4E6F7CC7" w:rsidR="00F320BA" w:rsidRPr="00C837AC" w:rsidRDefault="00F320BA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 xml:space="preserve">Meeting Call to Order </w:t>
      </w:r>
      <w:r w:rsidR="00787A80" w:rsidRP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        </w:t>
      </w:r>
      <w:r w:rsidR="00C6713C" w:rsidRPr="00C837AC">
        <w:rPr>
          <w:b/>
          <w:bCs/>
          <w:color w:val="002060"/>
          <w:u w:val="single"/>
        </w:rPr>
        <w:t xml:space="preserve"> 10:10 a.m.</w:t>
      </w:r>
    </w:p>
    <w:p w14:paraId="522540C1" w14:textId="6A6A8AB8" w:rsidR="00F320BA" w:rsidRDefault="00F320BA" w:rsidP="00F320BA">
      <w:pPr>
        <w:rPr>
          <w:color w:val="000000" w:themeColor="text1"/>
        </w:rPr>
      </w:pPr>
      <w:r>
        <w:rPr>
          <w:color w:val="000000" w:themeColor="text1"/>
        </w:rPr>
        <w:t>Board Chair, Mr</w:t>
      </w:r>
      <w:r w:rsidR="00A74149">
        <w:rPr>
          <w:color w:val="000000" w:themeColor="text1"/>
        </w:rPr>
        <w:t>. Andrew Holley</w:t>
      </w:r>
      <w:r>
        <w:rPr>
          <w:color w:val="000000" w:themeColor="text1"/>
        </w:rPr>
        <w:t xml:space="preserve"> welcome</w:t>
      </w:r>
      <w:r w:rsidR="00A74149">
        <w:rPr>
          <w:color w:val="000000" w:themeColor="text1"/>
        </w:rPr>
        <w:t>d</w:t>
      </w:r>
      <w:r>
        <w:rPr>
          <w:color w:val="000000" w:themeColor="text1"/>
        </w:rPr>
        <w:t xml:space="preserve"> everyone again</w:t>
      </w:r>
      <w:r w:rsidR="00DE1ACD">
        <w:rPr>
          <w:color w:val="000000" w:themeColor="text1"/>
        </w:rPr>
        <w:t xml:space="preserve"> and</w:t>
      </w:r>
      <w:r w:rsidR="00A74149">
        <w:rPr>
          <w:color w:val="000000" w:themeColor="text1"/>
        </w:rPr>
        <w:t xml:space="preserve"> provided introductory remarks. </w:t>
      </w:r>
      <w:r>
        <w:rPr>
          <w:color w:val="000000" w:themeColor="text1"/>
        </w:rPr>
        <w:t xml:space="preserve">Mr. </w:t>
      </w:r>
      <w:r w:rsidR="00A74149">
        <w:rPr>
          <w:color w:val="000000" w:themeColor="text1"/>
        </w:rPr>
        <w:t>Holley</w:t>
      </w:r>
      <w:r>
        <w:rPr>
          <w:color w:val="000000" w:themeColor="text1"/>
        </w:rPr>
        <w:t xml:space="preserve"> ask</w:t>
      </w:r>
      <w:r w:rsidR="001714C7">
        <w:rPr>
          <w:color w:val="000000" w:themeColor="text1"/>
        </w:rPr>
        <w:t>ed</w:t>
      </w:r>
      <w:r>
        <w:rPr>
          <w:color w:val="000000" w:themeColor="text1"/>
        </w:rPr>
        <w:t xml:space="preserve"> everyone to review the agenda and </w:t>
      </w:r>
      <w:r w:rsidR="00DE1ACD">
        <w:rPr>
          <w:color w:val="000000" w:themeColor="text1"/>
        </w:rPr>
        <w:t>the 201</w:t>
      </w:r>
      <w:r w:rsidR="001C11AB">
        <w:rPr>
          <w:color w:val="000000" w:themeColor="text1"/>
        </w:rPr>
        <w:t>9</w:t>
      </w:r>
      <w:r>
        <w:rPr>
          <w:color w:val="000000" w:themeColor="text1"/>
        </w:rPr>
        <w:t xml:space="preserve"> meeting minutes and ask</w:t>
      </w:r>
      <w:r w:rsidR="001714C7">
        <w:rPr>
          <w:color w:val="000000" w:themeColor="text1"/>
        </w:rPr>
        <w:t>ed</w:t>
      </w:r>
      <w:r>
        <w:rPr>
          <w:color w:val="000000" w:themeColor="text1"/>
        </w:rPr>
        <w:t xml:space="preserve"> if there are any amendments or if both may be approved. </w:t>
      </w:r>
    </w:p>
    <w:p w14:paraId="7A31FD2F" w14:textId="3BF67F46" w:rsidR="00F320BA" w:rsidRDefault="00F320BA" w:rsidP="00F320BA">
      <w:pPr>
        <w:rPr>
          <w:color w:val="000000" w:themeColor="text1"/>
        </w:rPr>
      </w:pPr>
      <w:r w:rsidRPr="001E0675">
        <w:rPr>
          <w:b/>
          <w:bCs/>
          <w:color w:val="C45911" w:themeColor="accent2" w:themeShade="BF"/>
          <w:u w:val="single"/>
        </w:rPr>
        <w:t>Motion</w:t>
      </w:r>
      <w:r w:rsidRPr="001E0675">
        <w:rPr>
          <w:color w:val="000000" w:themeColor="text1"/>
          <w:u w:val="single"/>
        </w:rPr>
        <w:t xml:space="preserve"> </w:t>
      </w:r>
      <w:r w:rsidRPr="001E0675">
        <w:rPr>
          <w:b/>
          <w:bCs/>
          <w:color w:val="C45911" w:themeColor="accent2" w:themeShade="BF"/>
          <w:u w:val="single"/>
        </w:rPr>
        <w:t>to Approve the Agenda:</w:t>
      </w:r>
      <w:r w:rsidRPr="00ED059C">
        <w:rPr>
          <w:b/>
          <w:bCs/>
          <w:color w:val="C45911" w:themeColor="accent2" w:themeShade="BF"/>
        </w:rPr>
        <w:t xml:space="preserve"> </w:t>
      </w:r>
      <w:r>
        <w:rPr>
          <w:color w:val="000000" w:themeColor="text1"/>
        </w:rPr>
        <w:t>Mr.</w:t>
      </w:r>
      <w:r w:rsidR="00BF4F14">
        <w:rPr>
          <w:color w:val="000000" w:themeColor="text1"/>
        </w:rPr>
        <w:t xml:space="preserve"> Kent Nickerson</w:t>
      </w:r>
      <w:r>
        <w:rPr>
          <w:color w:val="000000" w:themeColor="text1"/>
        </w:rPr>
        <w:t xml:space="preserve"> motion</w:t>
      </w:r>
      <w:r w:rsidR="00754C28">
        <w:rPr>
          <w:color w:val="000000" w:themeColor="text1"/>
        </w:rPr>
        <w:t>ed</w:t>
      </w:r>
      <w:r>
        <w:rPr>
          <w:color w:val="000000" w:themeColor="text1"/>
        </w:rPr>
        <w:t xml:space="preserve"> to approve the agenda, Mr</w:t>
      </w:r>
      <w:r w:rsidR="00BF4F14">
        <w:rPr>
          <w:color w:val="000000" w:themeColor="text1"/>
        </w:rPr>
        <w:t xml:space="preserve">. Don Maillet </w:t>
      </w:r>
      <w:r>
        <w:rPr>
          <w:color w:val="000000" w:themeColor="text1"/>
        </w:rPr>
        <w:t>second</w:t>
      </w:r>
      <w:r w:rsidR="0004736B">
        <w:rPr>
          <w:color w:val="000000" w:themeColor="text1"/>
        </w:rPr>
        <w:t>ed</w:t>
      </w:r>
      <w:r>
        <w:rPr>
          <w:color w:val="000000" w:themeColor="text1"/>
        </w:rPr>
        <w:t>, unanimous approval, motion carried.</w:t>
      </w:r>
      <w:r w:rsidRPr="00ED059C">
        <w:rPr>
          <w:b/>
          <w:bCs/>
          <w:color w:val="C45911" w:themeColor="accent2" w:themeShade="BF"/>
        </w:rPr>
        <w:br/>
      </w:r>
      <w:r w:rsidRPr="001E0675">
        <w:rPr>
          <w:b/>
          <w:bCs/>
          <w:color w:val="C45911" w:themeColor="accent2" w:themeShade="BF"/>
          <w:u w:val="single"/>
        </w:rPr>
        <w:t xml:space="preserve">Motion to Approve the May </w:t>
      </w:r>
      <w:r w:rsidR="00E10D8E">
        <w:rPr>
          <w:b/>
          <w:bCs/>
          <w:color w:val="C45911" w:themeColor="accent2" w:themeShade="BF"/>
          <w:u w:val="single"/>
        </w:rPr>
        <w:t>15</w:t>
      </w:r>
      <w:r w:rsidRPr="001E0675">
        <w:rPr>
          <w:b/>
          <w:bCs/>
          <w:color w:val="C45911" w:themeColor="accent2" w:themeShade="BF"/>
          <w:u w:val="single"/>
        </w:rPr>
        <w:t>, 201</w:t>
      </w:r>
      <w:r w:rsidR="00E10D8E">
        <w:rPr>
          <w:b/>
          <w:bCs/>
          <w:color w:val="C45911" w:themeColor="accent2" w:themeShade="BF"/>
          <w:u w:val="single"/>
        </w:rPr>
        <w:t>9</w:t>
      </w:r>
      <w:r w:rsidRPr="001E0675">
        <w:rPr>
          <w:b/>
          <w:bCs/>
          <w:color w:val="C45911" w:themeColor="accent2" w:themeShade="BF"/>
          <w:u w:val="single"/>
        </w:rPr>
        <w:t xml:space="preserve"> Minutes:</w:t>
      </w:r>
      <w:r w:rsidRPr="00ED059C">
        <w:rPr>
          <w:color w:val="C45911" w:themeColor="accent2" w:themeShade="BF"/>
        </w:rPr>
        <w:t xml:space="preserve"> </w:t>
      </w:r>
      <w:r>
        <w:rPr>
          <w:color w:val="000000" w:themeColor="text1"/>
        </w:rPr>
        <w:t xml:space="preserve">Mr. </w:t>
      </w:r>
      <w:r w:rsidR="00EE2214">
        <w:rPr>
          <w:color w:val="000000" w:themeColor="text1"/>
        </w:rPr>
        <w:t>Don Mail</w:t>
      </w:r>
      <w:r w:rsidR="00026643">
        <w:rPr>
          <w:color w:val="000000" w:themeColor="text1"/>
        </w:rPr>
        <w:t>l</w:t>
      </w:r>
      <w:r w:rsidR="00EE2214">
        <w:rPr>
          <w:color w:val="000000" w:themeColor="text1"/>
        </w:rPr>
        <w:t>et</w:t>
      </w:r>
      <w:r>
        <w:rPr>
          <w:color w:val="000000" w:themeColor="text1"/>
        </w:rPr>
        <w:t xml:space="preserve"> motion</w:t>
      </w:r>
      <w:r w:rsidR="00754C28">
        <w:rPr>
          <w:color w:val="000000" w:themeColor="text1"/>
        </w:rPr>
        <w:t>ed</w:t>
      </w:r>
      <w:r>
        <w:rPr>
          <w:color w:val="000000" w:themeColor="text1"/>
        </w:rPr>
        <w:t xml:space="preserve"> to approve the minutes, Mr. </w:t>
      </w:r>
      <w:r w:rsidR="00EE2214">
        <w:rPr>
          <w:color w:val="000000" w:themeColor="text1"/>
        </w:rPr>
        <w:t xml:space="preserve">Kent Nickerson </w:t>
      </w:r>
      <w:r>
        <w:rPr>
          <w:color w:val="000000" w:themeColor="text1"/>
        </w:rPr>
        <w:t>second</w:t>
      </w:r>
      <w:r w:rsidR="0004736B">
        <w:rPr>
          <w:color w:val="000000" w:themeColor="text1"/>
        </w:rPr>
        <w:t>ed</w:t>
      </w:r>
      <w:r>
        <w:rPr>
          <w:color w:val="000000" w:themeColor="text1"/>
        </w:rPr>
        <w:t xml:space="preserve">, unanimous approval motion carried.  </w:t>
      </w:r>
    </w:p>
    <w:p w14:paraId="6ACAE271" w14:textId="7ACB64E7" w:rsidR="00F320BA" w:rsidRPr="00A12026" w:rsidRDefault="00F320BA" w:rsidP="00F320BA">
      <w:pPr>
        <w:rPr>
          <w:color w:val="000000" w:themeColor="text1"/>
        </w:rPr>
      </w:pPr>
      <w:r>
        <w:rPr>
          <w:color w:val="000000" w:themeColor="text1"/>
        </w:rPr>
        <w:t xml:space="preserve">Mr. </w:t>
      </w:r>
      <w:r w:rsidR="007B5A6F">
        <w:rPr>
          <w:color w:val="000000" w:themeColor="text1"/>
        </w:rPr>
        <w:t xml:space="preserve">Andrew </w:t>
      </w:r>
      <w:r w:rsidR="00016698">
        <w:rPr>
          <w:color w:val="000000" w:themeColor="text1"/>
        </w:rPr>
        <w:t>Holley</w:t>
      </w:r>
      <w:r>
        <w:rPr>
          <w:color w:val="000000" w:themeColor="text1"/>
        </w:rPr>
        <w:t xml:space="preserve"> ask</w:t>
      </w:r>
      <w:r w:rsidR="00754C28">
        <w:rPr>
          <w:color w:val="000000" w:themeColor="text1"/>
        </w:rPr>
        <w:t>ed</w:t>
      </w:r>
      <w:r>
        <w:rPr>
          <w:color w:val="000000" w:themeColor="text1"/>
        </w:rPr>
        <w:t xml:space="preserve"> if anyone is contrary minded. There are no issues presented. </w:t>
      </w:r>
    </w:p>
    <w:p w14:paraId="15103A68" w14:textId="02805435" w:rsidR="00284705" w:rsidRPr="00C837AC" w:rsidRDefault="00284705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 xml:space="preserve">Chair’s </w:t>
      </w:r>
      <w:r w:rsidR="00F320BA" w:rsidRPr="00C837AC">
        <w:rPr>
          <w:b/>
          <w:bCs/>
          <w:color w:val="002060"/>
          <w:u w:val="single"/>
        </w:rPr>
        <w:t>Repor</w:t>
      </w:r>
      <w:r w:rsidR="00DD0E5D" w:rsidRPr="00C837AC">
        <w:rPr>
          <w:b/>
          <w:bCs/>
          <w:color w:val="002060"/>
          <w:u w:val="single"/>
        </w:rPr>
        <w:t xml:space="preserve">t </w:t>
      </w:r>
      <w:r w:rsidR="00787A80" w:rsidRP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                       </w:t>
      </w:r>
      <w:r w:rsidR="00DD0E5D" w:rsidRPr="00C837AC">
        <w:rPr>
          <w:b/>
          <w:bCs/>
          <w:color w:val="002060"/>
          <w:u w:val="single"/>
        </w:rPr>
        <w:t>10:</w:t>
      </w:r>
      <w:r w:rsidR="00787A80" w:rsidRPr="00C837AC">
        <w:rPr>
          <w:b/>
          <w:bCs/>
          <w:color w:val="002060"/>
          <w:u w:val="single"/>
        </w:rPr>
        <w:t>15 a.m.</w:t>
      </w:r>
      <w:r w:rsidR="00DD0E5D" w:rsidRPr="00C837AC">
        <w:rPr>
          <w:b/>
          <w:bCs/>
          <w:color w:val="002060"/>
          <w:u w:val="single"/>
        </w:rPr>
        <w:t xml:space="preserve">   </w:t>
      </w:r>
      <w:r w:rsidR="00F320BA" w:rsidRPr="00C837AC">
        <w:rPr>
          <w:b/>
          <w:bCs/>
          <w:color w:val="002060"/>
          <w:u w:val="single"/>
        </w:rPr>
        <w:t xml:space="preserve"> </w:t>
      </w:r>
    </w:p>
    <w:p w14:paraId="23B3A735" w14:textId="6A960081" w:rsidR="00284705" w:rsidRPr="00586980" w:rsidRDefault="00284705" w:rsidP="00F320BA">
      <w:r>
        <w:t>Mr.</w:t>
      </w:r>
      <w:r w:rsidR="009F6867">
        <w:t xml:space="preserve"> Andrew</w:t>
      </w:r>
      <w:r>
        <w:t xml:space="preserve"> </w:t>
      </w:r>
      <w:r w:rsidR="00E805EC">
        <w:t>Holley present</w:t>
      </w:r>
      <w:r w:rsidR="00754C28">
        <w:t xml:space="preserve">ed </w:t>
      </w:r>
      <w:r w:rsidR="00E805EC">
        <w:t xml:space="preserve">his report, reflecting on the past year and </w:t>
      </w:r>
      <w:r w:rsidR="006410D3">
        <w:t>acknowledging</w:t>
      </w:r>
      <w:r w:rsidR="00E805EC">
        <w:t xml:space="preserve"> the work of </w:t>
      </w:r>
      <w:r w:rsidR="00754C28">
        <w:t xml:space="preserve">the board and staff of the Association. </w:t>
      </w:r>
    </w:p>
    <w:p w14:paraId="4907F427" w14:textId="512E4B97" w:rsidR="00284705" w:rsidRDefault="00284705" w:rsidP="00284705">
      <w:pPr>
        <w:rPr>
          <w:color w:val="000000" w:themeColor="text1"/>
        </w:rPr>
      </w:pPr>
    </w:p>
    <w:p w14:paraId="1A9DB462" w14:textId="357217B5" w:rsidR="00F320BA" w:rsidRPr="00C837AC" w:rsidRDefault="00F320BA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>Chair Awards of Excellence</w:t>
      </w:r>
      <w:r w:rsidR="00DD0E5D" w:rsidRP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</w:t>
      </w:r>
      <w:r w:rsidR="00C6713C" w:rsidRPr="00C837AC">
        <w:rPr>
          <w:b/>
          <w:bCs/>
          <w:color w:val="002060"/>
          <w:u w:val="single"/>
        </w:rPr>
        <w:t xml:space="preserve"> 10:20 a.m.</w:t>
      </w:r>
    </w:p>
    <w:p w14:paraId="5E5E6F90" w14:textId="7DA8091E" w:rsidR="00C814DA" w:rsidRPr="00C814DA" w:rsidRDefault="00F320BA" w:rsidP="00C814DA">
      <w:pPr>
        <w:tabs>
          <w:tab w:val="left" w:pos="1475"/>
        </w:tabs>
        <w:rPr>
          <w:b/>
          <w:bCs/>
        </w:rPr>
      </w:pPr>
      <w:r>
        <w:t>Mr. Damon Alcock presented the Chair’s Awards of Excellence to the seven safest companies with the lowest claim cost</w:t>
      </w:r>
      <w:r w:rsidR="00CE553E">
        <w:t>.</w:t>
      </w:r>
      <w:r w:rsidR="00CE553E">
        <w:br/>
      </w:r>
      <w:r w:rsidR="00C814DA">
        <w:rPr>
          <w:b/>
          <w:bCs/>
          <w:sz w:val="28"/>
          <w:szCs w:val="28"/>
        </w:rPr>
        <w:t xml:space="preserve">  </w:t>
      </w:r>
    </w:p>
    <w:p w14:paraId="35029F8C" w14:textId="5908FD30" w:rsidR="00C814DA" w:rsidRPr="00C814DA" w:rsidRDefault="00C814DA" w:rsidP="00C814DA">
      <w:pPr>
        <w:pStyle w:val="ListParagraph"/>
        <w:numPr>
          <w:ilvl w:val="0"/>
          <w:numId w:val="17"/>
        </w:numPr>
        <w:tabs>
          <w:tab w:val="left" w:pos="1475"/>
        </w:tabs>
      </w:pPr>
      <w:proofErr w:type="spellStart"/>
      <w:r w:rsidRPr="00C814DA">
        <w:rPr>
          <w:b/>
          <w:bCs/>
        </w:rPr>
        <w:t>EastPoint</w:t>
      </w:r>
      <w:proofErr w:type="spellEnd"/>
      <w:r w:rsidRPr="00C814DA">
        <w:rPr>
          <w:b/>
          <w:bCs/>
        </w:rPr>
        <w:t xml:space="preserve"> Engineering Limited</w:t>
      </w:r>
      <w:r w:rsidRPr="00C814DA">
        <w:t>: (Payroll: $1,000,000+)</w:t>
      </w:r>
      <w:r w:rsidRPr="00C814DA">
        <w:br/>
      </w:r>
      <w:r w:rsidRPr="00C814DA">
        <w:rPr>
          <w:i/>
          <w:iCs/>
          <w:u w:val="single"/>
        </w:rPr>
        <w:t>They have been COR certified since 2017.</w:t>
      </w:r>
      <w:r>
        <w:rPr>
          <w:i/>
          <w:iCs/>
          <w:u w:val="single"/>
        </w:rPr>
        <w:br/>
      </w:r>
    </w:p>
    <w:p w14:paraId="551007EB" w14:textId="48E6062F" w:rsidR="00C814DA" w:rsidRPr="00C814DA" w:rsidRDefault="00C814DA" w:rsidP="00C814DA">
      <w:pPr>
        <w:pStyle w:val="ListParagraph"/>
        <w:numPr>
          <w:ilvl w:val="0"/>
          <w:numId w:val="17"/>
        </w:numPr>
        <w:tabs>
          <w:tab w:val="left" w:pos="1475"/>
        </w:tabs>
      </w:pPr>
      <w:r w:rsidRPr="00C814DA">
        <w:rPr>
          <w:b/>
          <w:bCs/>
        </w:rPr>
        <w:t>The Shaw Group Limited</w:t>
      </w:r>
      <w:r w:rsidRPr="00C814DA">
        <w:t>: ($750-999K)</w:t>
      </w:r>
      <w:r w:rsidRPr="00C814DA">
        <w:br/>
      </w:r>
      <w:r w:rsidRPr="00C814DA">
        <w:rPr>
          <w:i/>
          <w:iCs/>
          <w:u w:val="single"/>
        </w:rPr>
        <w:t>They have been COR certified since 1997.</w:t>
      </w:r>
      <w:r>
        <w:rPr>
          <w:i/>
          <w:iCs/>
          <w:u w:val="single"/>
        </w:rPr>
        <w:br/>
      </w:r>
    </w:p>
    <w:p w14:paraId="251FD166" w14:textId="3B881A8E" w:rsidR="00C814DA" w:rsidRPr="00C814DA" w:rsidRDefault="00C814DA" w:rsidP="00C814DA">
      <w:pPr>
        <w:pStyle w:val="ListParagraph"/>
        <w:numPr>
          <w:ilvl w:val="0"/>
          <w:numId w:val="17"/>
        </w:numPr>
        <w:tabs>
          <w:tab w:val="left" w:pos="1475"/>
        </w:tabs>
      </w:pPr>
      <w:r w:rsidRPr="00C814DA">
        <w:rPr>
          <w:b/>
          <w:bCs/>
        </w:rPr>
        <w:t>John Morrison Contracting Limited:</w:t>
      </w:r>
      <w:r w:rsidRPr="00C814DA">
        <w:t xml:space="preserve"> (500-750K)</w:t>
      </w:r>
      <w:r w:rsidRPr="00C814DA">
        <w:br/>
      </w:r>
      <w:r w:rsidRPr="00C814DA">
        <w:rPr>
          <w:i/>
          <w:iCs/>
          <w:u w:val="single"/>
        </w:rPr>
        <w:t>They have been COR certified since 2003.</w:t>
      </w:r>
      <w:r>
        <w:rPr>
          <w:i/>
          <w:iCs/>
          <w:u w:val="single"/>
        </w:rPr>
        <w:br/>
      </w:r>
    </w:p>
    <w:p w14:paraId="7361078A" w14:textId="77777777" w:rsidR="00C814DA" w:rsidRPr="00C814DA" w:rsidRDefault="00C814DA" w:rsidP="00C814DA">
      <w:pPr>
        <w:pStyle w:val="ListParagraph"/>
        <w:numPr>
          <w:ilvl w:val="0"/>
          <w:numId w:val="17"/>
        </w:numPr>
        <w:tabs>
          <w:tab w:val="left" w:pos="1475"/>
        </w:tabs>
      </w:pPr>
      <w:r w:rsidRPr="00C814DA">
        <w:rPr>
          <w:b/>
          <w:bCs/>
        </w:rPr>
        <w:t>G Landry Vacuum Service Ltd</w:t>
      </w:r>
      <w:r w:rsidRPr="00C814DA">
        <w:t xml:space="preserve">: (250-500k) </w:t>
      </w:r>
      <w:r w:rsidRPr="00C814DA">
        <w:br/>
      </w:r>
      <w:r w:rsidRPr="00C814DA">
        <w:rPr>
          <w:i/>
          <w:iCs/>
          <w:u w:val="single"/>
        </w:rPr>
        <w:t>They have been COR certified since 1998.</w:t>
      </w:r>
    </w:p>
    <w:p w14:paraId="50AFC21B" w14:textId="6F6F9F7C" w:rsidR="00C814DA" w:rsidRPr="00C814DA" w:rsidRDefault="00C814DA" w:rsidP="00C814DA">
      <w:pPr>
        <w:pStyle w:val="ListParagraph"/>
        <w:numPr>
          <w:ilvl w:val="0"/>
          <w:numId w:val="17"/>
        </w:numPr>
        <w:tabs>
          <w:tab w:val="left" w:pos="1475"/>
        </w:tabs>
      </w:pPr>
      <w:r w:rsidRPr="00C814DA">
        <w:rPr>
          <w:b/>
          <w:bCs/>
        </w:rPr>
        <w:lastRenderedPageBreak/>
        <w:t>Forges Drywall Limited:</w:t>
      </w:r>
      <w:r w:rsidRPr="00C814DA">
        <w:t xml:space="preserve"> (100-250k)</w:t>
      </w:r>
      <w:r w:rsidRPr="00C814DA">
        <w:br/>
      </w:r>
      <w:r w:rsidRPr="00C814DA">
        <w:rPr>
          <w:u w:val="single"/>
        </w:rPr>
        <w:t xml:space="preserve">Forges Drywall Limited has been COR certified since 2014. </w:t>
      </w:r>
      <w:r>
        <w:rPr>
          <w:u w:val="single"/>
        </w:rPr>
        <w:br/>
      </w:r>
    </w:p>
    <w:p w14:paraId="360E2E0A" w14:textId="28465973" w:rsidR="00C814DA" w:rsidRPr="00C814DA" w:rsidRDefault="00C814DA" w:rsidP="00C814DA">
      <w:pPr>
        <w:pStyle w:val="ListParagraph"/>
        <w:numPr>
          <w:ilvl w:val="0"/>
          <w:numId w:val="17"/>
        </w:numPr>
        <w:tabs>
          <w:tab w:val="left" w:pos="1475"/>
        </w:tabs>
      </w:pPr>
      <w:r w:rsidRPr="00C814DA">
        <w:rPr>
          <w:b/>
          <w:bCs/>
        </w:rPr>
        <w:t>Kenneth Julian:</w:t>
      </w:r>
      <w:r w:rsidRPr="00C814DA">
        <w:t xml:space="preserve"> (50-100k)</w:t>
      </w:r>
      <w:r w:rsidRPr="00C814DA">
        <w:br/>
      </w:r>
      <w:r w:rsidRPr="00C814DA">
        <w:rPr>
          <w:i/>
          <w:iCs/>
          <w:u w:val="single"/>
        </w:rPr>
        <w:t>COR Certified since 2002.</w:t>
      </w:r>
      <w:r>
        <w:rPr>
          <w:i/>
          <w:iCs/>
          <w:u w:val="single"/>
        </w:rPr>
        <w:br/>
      </w:r>
    </w:p>
    <w:p w14:paraId="183ECBD3" w14:textId="5A98D7F0" w:rsidR="00F320BA" w:rsidRPr="009F6867" w:rsidRDefault="00C814DA" w:rsidP="00F320BA">
      <w:pPr>
        <w:pStyle w:val="ListParagraph"/>
        <w:numPr>
          <w:ilvl w:val="0"/>
          <w:numId w:val="17"/>
        </w:numPr>
        <w:tabs>
          <w:tab w:val="left" w:pos="1475"/>
        </w:tabs>
      </w:pPr>
      <w:proofErr w:type="spellStart"/>
      <w:r w:rsidRPr="00C814DA">
        <w:rPr>
          <w:b/>
          <w:bCs/>
        </w:rPr>
        <w:t>Aylesford</w:t>
      </w:r>
      <w:proofErr w:type="spellEnd"/>
      <w:r w:rsidRPr="00C814DA">
        <w:rPr>
          <w:b/>
          <w:bCs/>
        </w:rPr>
        <w:t xml:space="preserve"> Electric Limited </w:t>
      </w:r>
      <w:r w:rsidRPr="00C814DA">
        <w:t>(Less than 50k)</w:t>
      </w:r>
      <w:r w:rsidRPr="00C814DA">
        <w:br/>
      </w:r>
      <w:r w:rsidRPr="00C814DA">
        <w:rPr>
          <w:i/>
          <w:iCs/>
          <w:u w:val="single"/>
        </w:rPr>
        <w:t>COR Certified since 2011.</w:t>
      </w:r>
      <w:r w:rsidRPr="00C814DA">
        <w:rPr>
          <w:u w:val="single"/>
        </w:rPr>
        <w:br/>
      </w:r>
    </w:p>
    <w:p w14:paraId="3C1E0C42" w14:textId="4F1D822F" w:rsidR="00F320BA" w:rsidRPr="00C837AC" w:rsidRDefault="00F320BA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>Nomination Report</w:t>
      </w:r>
      <w:r w:rsidR="002F64B4" w:rsidRP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</w:t>
      </w:r>
      <w:r w:rsidR="00C837AC">
        <w:rPr>
          <w:b/>
          <w:bCs/>
          <w:color w:val="002060"/>
          <w:u w:val="single"/>
        </w:rPr>
        <w:t xml:space="preserve">               </w:t>
      </w:r>
      <w:r w:rsidR="002F64B4" w:rsidRPr="00C837AC">
        <w:rPr>
          <w:b/>
          <w:bCs/>
          <w:color w:val="002060"/>
          <w:u w:val="single"/>
        </w:rPr>
        <w:t xml:space="preserve">                </w:t>
      </w:r>
      <w:r w:rsidRPr="00C837AC">
        <w:rPr>
          <w:b/>
          <w:bCs/>
          <w:color w:val="002060"/>
          <w:u w:val="single"/>
        </w:rPr>
        <w:t xml:space="preserve"> </w:t>
      </w:r>
      <w:r w:rsidR="00567703" w:rsidRPr="00C837AC">
        <w:rPr>
          <w:b/>
          <w:bCs/>
          <w:color w:val="002060"/>
          <w:u w:val="single"/>
        </w:rPr>
        <w:t>10:25 a.m.</w:t>
      </w:r>
    </w:p>
    <w:p w14:paraId="758B6074" w14:textId="7BC61DC3" w:rsidR="005D18D8" w:rsidRPr="002867B1" w:rsidRDefault="00F320BA" w:rsidP="005D18D8">
      <w:pPr>
        <w:rPr>
          <w:b/>
          <w:bCs/>
          <w:sz w:val="24"/>
          <w:szCs w:val="24"/>
        </w:rPr>
      </w:pPr>
      <w:r>
        <w:t xml:space="preserve">Mr. </w:t>
      </w:r>
      <w:r w:rsidR="00C7084F">
        <w:t xml:space="preserve">Kent Nickerson presented the nomination report for the directors of the board. </w:t>
      </w:r>
      <w:r w:rsidR="00C771C7">
        <w:t xml:space="preserve">There were no nominations from the floor. </w:t>
      </w:r>
      <w:r w:rsidR="005D18D8">
        <w:br/>
      </w:r>
      <w:r w:rsidR="005D18D8">
        <w:br/>
      </w:r>
      <w:r w:rsidR="005D18D8" w:rsidRPr="005D18D8">
        <w:rPr>
          <w:b/>
          <w:bCs/>
        </w:rPr>
        <w:t xml:space="preserve">This years’ founding member board nominees include: </w:t>
      </w:r>
    </w:p>
    <w:p w14:paraId="7F003274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Canadian Home Builders Association Nova Scotia</w:t>
      </w:r>
      <w:r w:rsidRPr="005D18D8">
        <w:t xml:space="preserve"> as Board Chair, Andrew Holley.</w:t>
      </w:r>
    </w:p>
    <w:p w14:paraId="459C9722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Canadian Home Builders Association Nova Scotia</w:t>
      </w:r>
      <w:r w:rsidRPr="005D18D8">
        <w:t xml:space="preserve"> as Director, Dan Monk.</w:t>
      </w:r>
    </w:p>
    <w:p w14:paraId="235ECB18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Atlantic Concrete Association</w:t>
      </w:r>
      <w:r w:rsidRPr="005D18D8">
        <w:t xml:space="preserve"> and serving as Past Chair, Kent Nickerson.</w:t>
      </w:r>
    </w:p>
    <w:p w14:paraId="06A22619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Department of Transportation and Infrastructure Renewal</w:t>
      </w:r>
      <w:r w:rsidRPr="005D18D8">
        <w:t xml:space="preserve"> as Treasurer, Don Maillet.</w:t>
      </w:r>
    </w:p>
    <w:p w14:paraId="159C4069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Mainland Nova Scotia Building and Construction Trades Council</w:t>
      </w:r>
      <w:r w:rsidRPr="005D18D8">
        <w:t>, as Director Brad Smith</w:t>
      </w:r>
    </w:p>
    <w:p w14:paraId="265FBFE2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</w:t>
      </w:r>
      <w:r w:rsidRPr="005D18D8">
        <w:rPr>
          <w:b/>
          <w:bCs/>
        </w:rPr>
        <w:t>the Construction Association of Nova Scotia</w:t>
      </w:r>
      <w:r w:rsidRPr="005D18D8">
        <w:t xml:space="preserve"> as Director, Heather Cruickshanks.</w:t>
      </w:r>
    </w:p>
    <w:p w14:paraId="4250FC5F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Construction Association of Nova Scotia</w:t>
      </w:r>
      <w:r w:rsidRPr="005D18D8">
        <w:t xml:space="preserve"> as Director, Duncan Williams.</w:t>
      </w:r>
    </w:p>
    <w:p w14:paraId="37EE95FD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Nova Scotia Road Builders Association</w:t>
      </w:r>
      <w:r w:rsidRPr="005D18D8">
        <w:t xml:space="preserve"> as Director, Dan O’Connor.</w:t>
      </w:r>
    </w:p>
    <w:p w14:paraId="56FCDDB4" w14:textId="77777777" w:rsidR="005D18D8" w:rsidRPr="005D18D8" w:rsidRDefault="005D18D8" w:rsidP="005D18D8">
      <w:pPr>
        <w:pStyle w:val="ListParagraph"/>
        <w:numPr>
          <w:ilvl w:val="0"/>
          <w:numId w:val="18"/>
        </w:numPr>
      </w:pPr>
      <w:r w:rsidRPr="005D18D8">
        <w:t xml:space="preserve">Representing the </w:t>
      </w:r>
      <w:r w:rsidRPr="005D18D8">
        <w:rPr>
          <w:b/>
          <w:bCs/>
        </w:rPr>
        <w:t>Cape Breton Island Building and Construction Trades Council</w:t>
      </w:r>
      <w:r w:rsidRPr="005D18D8">
        <w:t xml:space="preserve"> as a Director, Melvin Gillis.</w:t>
      </w:r>
    </w:p>
    <w:p w14:paraId="3DD23794" w14:textId="77777777" w:rsidR="005D18D8" w:rsidRPr="005D18D8" w:rsidRDefault="005D18D8" w:rsidP="005D18D8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D18D8">
        <w:t xml:space="preserve">Representing </w:t>
      </w:r>
      <w:r w:rsidRPr="005D18D8">
        <w:rPr>
          <w:b/>
          <w:bCs/>
        </w:rPr>
        <w:t>Nova Scotia Power</w:t>
      </w:r>
      <w:r w:rsidRPr="005D18D8">
        <w:t xml:space="preserve">, as Director Milton Howley.  </w:t>
      </w:r>
      <w:r w:rsidRPr="005D18D8">
        <w:br/>
      </w:r>
    </w:p>
    <w:p w14:paraId="17502542" w14:textId="7C991F96" w:rsidR="00F320BA" w:rsidRPr="007B5A6F" w:rsidRDefault="009F6867" w:rsidP="00F320BA">
      <w:r w:rsidRPr="001E0675">
        <w:rPr>
          <w:b/>
          <w:bCs/>
          <w:color w:val="C45911" w:themeColor="accent2" w:themeShade="BF"/>
          <w:u w:val="single"/>
        </w:rPr>
        <w:t>Motion</w:t>
      </w:r>
      <w:r w:rsidRPr="001E0675">
        <w:rPr>
          <w:color w:val="000000" w:themeColor="text1"/>
          <w:u w:val="single"/>
        </w:rPr>
        <w:t xml:space="preserve"> </w:t>
      </w:r>
      <w:r w:rsidRPr="001E0675">
        <w:rPr>
          <w:b/>
          <w:bCs/>
          <w:color w:val="C45911" w:themeColor="accent2" w:themeShade="BF"/>
          <w:u w:val="single"/>
        </w:rPr>
        <w:t>to</w:t>
      </w:r>
      <w:r>
        <w:rPr>
          <w:b/>
          <w:bCs/>
          <w:color w:val="C45911" w:themeColor="accent2" w:themeShade="BF"/>
          <w:u w:val="single"/>
        </w:rPr>
        <w:t xml:space="preserve"> Approve the Nomination Report</w:t>
      </w:r>
      <w:r w:rsidRPr="001E0675">
        <w:rPr>
          <w:b/>
          <w:bCs/>
          <w:color w:val="C45911" w:themeColor="accent2" w:themeShade="BF"/>
          <w:u w:val="single"/>
        </w:rPr>
        <w:t>:</w:t>
      </w:r>
      <w:r w:rsidRPr="00ED059C">
        <w:rPr>
          <w:b/>
          <w:bCs/>
          <w:color w:val="C45911" w:themeColor="accent2" w:themeShade="BF"/>
        </w:rPr>
        <w:t xml:space="preserve"> </w:t>
      </w:r>
      <w:r>
        <w:rPr>
          <w:color w:val="000000" w:themeColor="text1"/>
        </w:rPr>
        <w:t>Mr. Don Maillet motioned to approve the report, Mr. Andrew Holley seconded, unanimous approval, motion carried.</w:t>
      </w:r>
      <w:r w:rsidRPr="00ED059C">
        <w:rPr>
          <w:b/>
          <w:bCs/>
          <w:color w:val="C45911" w:themeColor="accent2" w:themeShade="BF"/>
        </w:rPr>
        <w:br/>
      </w:r>
    </w:p>
    <w:p w14:paraId="78B209CC" w14:textId="39A220D4" w:rsidR="00F320BA" w:rsidRPr="00C837AC" w:rsidRDefault="00F320BA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>Treasurer’s Report</w:t>
      </w:r>
      <w:r w:rsidR="002F64B4" w:rsidRPr="00C837AC">
        <w:rPr>
          <w:b/>
          <w:bCs/>
          <w:color w:val="002060"/>
          <w:u w:val="single"/>
        </w:rPr>
        <w:t xml:space="preserve">                                       </w:t>
      </w:r>
      <w:r w:rsidR="00C837AC">
        <w:rPr>
          <w:b/>
          <w:bCs/>
          <w:color w:val="002060"/>
          <w:u w:val="single"/>
        </w:rPr>
        <w:t xml:space="preserve">              </w:t>
      </w:r>
      <w:r w:rsidR="002F64B4" w:rsidRPr="00C837AC">
        <w:rPr>
          <w:b/>
          <w:bCs/>
          <w:color w:val="002060"/>
          <w:u w:val="single"/>
        </w:rPr>
        <w:t xml:space="preserve">                                                                                </w:t>
      </w:r>
      <w:r w:rsidRPr="00C837AC">
        <w:rPr>
          <w:b/>
          <w:bCs/>
          <w:color w:val="002060"/>
          <w:u w:val="single"/>
        </w:rPr>
        <w:t xml:space="preserve"> </w:t>
      </w:r>
      <w:r w:rsidR="00567703" w:rsidRPr="00C837AC">
        <w:rPr>
          <w:b/>
          <w:bCs/>
          <w:color w:val="002060"/>
          <w:u w:val="single"/>
        </w:rPr>
        <w:t>10:30 a.m.</w:t>
      </w:r>
    </w:p>
    <w:p w14:paraId="612ED97C" w14:textId="24D9201D" w:rsidR="00F320BA" w:rsidRDefault="00F320BA" w:rsidP="00F320BA">
      <w:r>
        <w:t xml:space="preserve">Mr. </w:t>
      </w:r>
      <w:r w:rsidR="000D0BAF">
        <w:t>D</w:t>
      </w:r>
      <w:r w:rsidR="003C460D">
        <w:t xml:space="preserve">on Maillet presented his Treasure’s report reflecting on the financial position of the organization. Mr. Jason Nicholson then presented the </w:t>
      </w:r>
      <w:r w:rsidR="00BA2C0B">
        <w:t xml:space="preserve">highlights of the </w:t>
      </w:r>
      <w:r w:rsidR="003C460D">
        <w:t xml:space="preserve">financial statements for the </w:t>
      </w:r>
      <w:r w:rsidR="00D91EC6">
        <w:t>2019 year</w:t>
      </w:r>
      <w:r w:rsidR="00BA2C0B">
        <w:t xml:space="preserve"> and asked if there were any questions. </w:t>
      </w:r>
    </w:p>
    <w:p w14:paraId="7B2DC959" w14:textId="16C4D5B3" w:rsidR="00F320BA" w:rsidRDefault="00796B8E" w:rsidP="00F320BA">
      <w:r w:rsidRPr="001E0675">
        <w:rPr>
          <w:b/>
          <w:bCs/>
          <w:color w:val="C45911" w:themeColor="accent2" w:themeShade="BF"/>
          <w:u w:val="single"/>
        </w:rPr>
        <w:t>Motion</w:t>
      </w:r>
      <w:r w:rsidR="00250AFE" w:rsidRPr="00101C6B">
        <w:rPr>
          <w:color w:val="ED7D31" w:themeColor="accent2"/>
          <w:u w:val="single"/>
        </w:rPr>
        <w:t xml:space="preserve"> </w:t>
      </w:r>
      <w:r w:rsidRPr="001E0675">
        <w:rPr>
          <w:b/>
          <w:bCs/>
          <w:color w:val="C45911" w:themeColor="accent2" w:themeShade="BF"/>
          <w:u w:val="single"/>
        </w:rPr>
        <w:t xml:space="preserve">to </w:t>
      </w:r>
      <w:r w:rsidR="00031F25">
        <w:rPr>
          <w:b/>
          <w:bCs/>
          <w:color w:val="C45911" w:themeColor="accent2" w:themeShade="BF"/>
          <w:u w:val="single"/>
        </w:rPr>
        <w:t xml:space="preserve">Approve the </w:t>
      </w:r>
      <w:r>
        <w:rPr>
          <w:b/>
          <w:bCs/>
          <w:color w:val="C45911" w:themeColor="accent2" w:themeShade="BF"/>
          <w:u w:val="single"/>
        </w:rPr>
        <w:t>2019 Financial Statements</w:t>
      </w:r>
      <w:r w:rsidRPr="001E0675">
        <w:rPr>
          <w:b/>
          <w:bCs/>
          <w:color w:val="C45911" w:themeColor="accent2" w:themeShade="BF"/>
          <w:u w:val="single"/>
        </w:rPr>
        <w:t>:</w:t>
      </w:r>
      <w:r w:rsidRPr="00ED059C">
        <w:rPr>
          <w:b/>
          <w:bCs/>
          <w:color w:val="C45911" w:themeColor="accent2" w:themeShade="BF"/>
        </w:rPr>
        <w:t xml:space="preserve"> </w:t>
      </w:r>
      <w:r>
        <w:rPr>
          <w:color w:val="000000" w:themeColor="text1"/>
        </w:rPr>
        <w:t xml:space="preserve">Mr. Kent Nickerson motioned to approve the </w:t>
      </w:r>
      <w:r w:rsidR="00250AFE">
        <w:rPr>
          <w:color w:val="000000" w:themeColor="text1"/>
        </w:rPr>
        <w:t>statements</w:t>
      </w:r>
      <w:r>
        <w:rPr>
          <w:color w:val="000000" w:themeColor="text1"/>
        </w:rPr>
        <w:t xml:space="preserve">, Mr. </w:t>
      </w:r>
      <w:r w:rsidR="00250AFE">
        <w:rPr>
          <w:color w:val="000000" w:themeColor="text1"/>
        </w:rPr>
        <w:t>Andrew Holley</w:t>
      </w:r>
      <w:r>
        <w:rPr>
          <w:color w:val="000000" w:themeColor="text1"/>
        </w:rPr>
        <w:t xml:space="preserve"> seconded, unanimous approval, motion carried</w:t>
      </w:r>
      <w:r w:rsidR="00100DB9">
        <w:rPr>
          <w:color w:val="000000" w:themeColor="text1"/>
        </w:rPr>
        <w:t>.</w:t>
      </w:r>
    </w:p>
    <w:p w14:paraId="358CD842" w14:textId="40E2F01B" w:rsidR="00D95E6D" w:rsidRDefault="00D95E6D" w:rsidP="00D95E6D">
      <w:r w:rsidRPr="001E0675">
        <w:rPr>
          <w:b/>
          <w:bCs/>
          <w:color w:val="C45911" w:themeColor="accent2" w:themeShade="BF"/>
          <w:u w:val="single"/>
        </w:rPr>
        <w:t>Motion</w:t>
      </w:r>
      <w:r w:rsidRPr="00101C6B">
        <w:rPr>
          <w:color w:val="ED7D31" w:themeColor="accent2"/>
          <w:u w:val="single"/>
        </w:rPr>
        <w:t xml:space="preserve"> </w:t>
      </w:r>
      <w:r w:rsidRPr="001E0675">
        <w:rPr>
          <w:b/>
          <w:bCs/>
          <w:color w:val="C45911" w:themeColor="accent2" w:themeShade="BF"/>
          <w:u w:val="single"/>
        </w:rPr>
        <w:t xml:space="preserve">to </w:t>
      </w:r>
      <w:r w:rsidR="00151304">
        <w:rPr>
          <w:b/>
          <w:bCs/>
          <w:color w:val="C45911" w:themeColor="accent2" w:themeShade="BF"/>
          <w:u w:val="single"/>
        </w:rPr>
        <w:t>Appoint</w:t>
      </w:r>
      <w:r>
        <w:rPr>
          <w:b/>
          <w:bCs/>
          <w:color w:val="C45911" w:themeColor="accent2" w:themeShade="BF"/>
          <w:u w:val="single"/>
        </w:rPr>
        <w:t xml:space="preserve"> Baker Tilly as 2020 Auditors</w:t>
      </w:r>
      <w:r w:rsidRPr="001E0675">
        <w:rPr>
          <w:b/>
          <w:bCs/>
          <w:color w:val="C45911" w:themeColor="accent2" w:themeShade="BF"/>
          <w:u w:val="single"/>
        </w:rPr>
        <w:t>:</w:t>
      </w:r>
      <w:r w:rsidRPr="00ED059C">
        <w:rPr>
          <w:b/>
          <w:bCs/>
          <w:color w:val="C45911" w:themeColor="accent2" w:themeShade="BF"/>
        </w:rPr>
        <w:t xml:space="preserve"> </w:t>
      </w:r>
      <w:r>
        <w:rPr>
          <w:color w:val="000000" w:themeColor="text1"/>
        </w:rPr>
        <w:t xml:space="preserve">Mr. </w:t>
      </w:r>
      <w:r w:rsidR="00A93E25">
        <w:rPr>
          <w:color w:val="000000" w:themeColor="text1"/>
        </w:rPr>
        <w:t>Andrew Holley</w:t>
      </w:r>
      <w:r>
        <w:rPr>
          <w:color w:val="000000" w:themeColor="text1"/>
        </w:rPr>
        <w:t xml:space="preserve"> motioned to approve the </w:t>
      </w:r>
      <w:r w:rsidR="00151304">
        <w:rPr>
          <w:color w:val="000000" w:themeColor="text1"/>
        </w:rPr>
        <w:t>appointment</w:t>
      </w:r>
      <w:r>
        <w:rPr>
          <w:color w:val="000000" w:themeColor="text1"/>
        </w:rPr>
        <w:t xml:space="preserve">, Mr. </w:t>
      </w:r>
      <w:r w:rsidR="00A93E25">
        <w:rPr>
          <w:color w:val="000000" w:themeColor="text1"/>
        </w:rPr>
        <w:t>Kent Nickerson</w:t>
      </w:r>
      <w:r>
        <w:rPr>
          <w:color w:val="000000" w:themeColor="text1"/>
        </w:rPr>
        <w:t xml:space="preserve"> seconded, unanimous approval, motion carried</w:t>
      </w:r>
      <w:r w:rsidR="00100DB9">
        <w:rPr>
          <w:color w:val="000000" w:themeColor="text1"/>
        </w:rPr>
        <w:t>.</w:t>
      </w:r>
    </w:p>
    <w:p w14:paraId="3E7D2836" w14:textId="77777777" w:rsidR="00F320BA" w:rsidRDefault="00F320BA" w:rsidP="00F320BA">
      <w:pPr>
        <w:rPr>
          <w:color w:val="000000" w:themeColor="text1"/>
        </w:rPr>
      </w:pPr>
    </w:p>
    <w:p w14:paraId="627C7243" w14:textId="63913295" w:rsidR="00F320BA" w:rsidRPr="00C837AC" w:rsidRDefault="00F320BA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>Awards Presentations</w:t>
      </w:r>
      <w:r w:rsid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                       </w:t>
      </w:r>
      <w:r w:rsidR="00DA370D" w:rsidRPr="00C837AC">
        <w:rPr>
          <w:b/>
          <w:bCs/>
          <w:color w:val="002060"/>
          <w:u w:val="single"/>
        </w:rPr>
        <w:t xml:space="preserve"> 10:35 a.m. </w:t>
      </w:r>
    </w:p>
    <w:p w14:paraId="6DBEF022" w14:textId="6D32ECB1" w:rsidR="00F320BA" w:rsidRDefault="00F320BA" w:rsidP="00F320BA">
      <w:r>
        <w:t>Mr. Damon Alcock presented th</w:t>
      </w:r>
      <w:r w:rsidR="0064328B">
        <w:t>e following awards:</w:t>
      </w:r>
    </w:p>
    <w:p w14:paraId="3452C9A9" w14:textId="76AD29E5" w:rsidR="003C7565" w:rsidRDefault="0064328B" w:rsidP="003C7565">
      <w:pPr>
        <w:pStyle w:val="ListParagraph"/>
        <w:numPr>
          <w:ilvl w:val="0"/>
          <w:numId w:val="19"/>
        </w:numPr>
      </w:pPr>
      <w:r w:rsidRPr="00D217D2">
        <w:rPr>
          <w:b/>
          <w:bCs/>
        </w:rPr>
        <w:t>Women and Safety Leadership</w:t>
      </w:r>
      <w:r>
        <w:t xml:space="preserve">- Lissa </w:t>
      </w:r>
      <w:r w:rsidR="003C7565">
        <w:t>Gaudet</w:t>
      </w:r>
      <w:r w:rsidR="00D217D2">
        <w:t>, McNally Construction</w:t>
      </w:r>
    </w:p>
    <w:p w14:paraId="6C2D2861" w14:textId="56A2E024" w:rsidR="00D217D2" w:rsidRDefault="00D217D2" w:rsidP="003C7565">
      <w:pPr>
        <w:pStyle w:val="ListParagraph"/>
        <w:numPr>
          <w:ilvl w:val="0"/>
          <w:numId w:val="19"/>
        </w:numPr>
      </w:pPr>
      <w:r w:rsidRPr="00D217D2">
        <w:rPr>
          <w:b/>
          <w:bCs/>
        </w:rPr>
        <w:t>Safety Champion Award</w:t>
      </w:r>
      <w:r>
        <w:t xml:space="preserve"> – Clearview Window Cleaning </w:t>
      </w:r>
    </w:p>
    <w:p w14:paraId="417DBA1E" w14:textId="48F0AF77" w:rsidR="00D217D2" w:rsidRDefault="00D217D2" w:rsidP="003C7565">
      <w:pPr>
        <w:pStyle w:val="ListParagraph"/>
        <w:numPr>
          <w:ilvl w:val="0"/>
          <w:numId w:val="19"/>
        </w:numPr>
      </w:pPr>
      <w:r w:rsidRPr="00D217D2">
        <w:rPr>
          <w:b/>
          <w:bCs/>
        </w:rPr>
        <w:t>Safety Innovation Award</w:t>
      </w:r>
      <w:r>
        <w:t>- Weldon Contracting</w:t>
      </w:r>
    </w:p>
    <w:p w14:paraId="54883482" w14:textId="798A89C2" w:rsidR="00D217D2" w:rsidRPr="00F320BA" w:rsidRDefault="00D217D2" w:rsidP="003C7565">
      <w:pPr>
        <w:pStyle w:val="ListParagraph"/>
        <w:numPr>
          <w:ilvl w:val="0"/>
          <w:numId w:val="19"/>
        </w:numPr>
      </w:pPr>
      <w:r w:rsidRPr="00D217D2">
        <w:rPr>
          <w:b/>
          <w:bCs/>
        </w:rPr>
        <w:t>Best Practice Award</w:t>
      </w:r>
      <w:r>
        <w:t>- Quality Concrete</w:t>
      </w:r>
    </w:p>
    <w:p w14:paraId="4D46B995" w14:textId="77777777" w:rsidR="00F320BA" w:rsidRDefault="00F320BA" w:rsidP="00F320BA">
      <w:pPr>
        <w:rPr>
          <w:color w:val="000000" w:themeColor="text1"/>
        </w:rPr>
      </w:pPr>
    </w:p>
    <w:p w14:paraId="2D4A6AE9" w14:textId="2FC2E782" w:rsidR="00F320BA" w:rsidRPr="00C837AC" w:rsidRDefault="00F320BA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>Keynote Speakers</w:t>
      </w:r>
      <w:r w:rsidR="00DA370D" w:rsidRPr="00C837AC">
        <w:rPr>
          <w:b/>
          <w:bCs/>
          <w:color w:val="002060"/>
          <w:u w:val="single"/>
        </w:rPr>
        <w:t xml:space="preserve"> </w:t>
      </w:r>
      <w:r w:rsid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                               </w:t>
      </w:r>
      <w:r w:rsidR="00DA370D" w:rsidRPr="00C837AC">
        <w:rPr>
          <w:b/>
          <w:bCs/>
          <w:color w:val="002060"/>
          <w:u w:val="single"/>
        </w:rPr>
        <w:t xml:space="preserve">10:47 a.m. </w:t>
      </w:r>
    </w:p>
    <w:p w14:paraId="1AF4480F" w14:textId="4683B021" w:rsidR="00F320BA" w:rsidRPr="00586980" w:rsidRDefault="00F320BA" w:rsidP="00F320BA">
      <w:r>
        <w:t xml:space="preserve">Mr. Damon Alcock </w:t>
      </w:r>
      <w:r w:rsidR="00D217D2">
        <w:t>introduced</w:t>
      </w:r>
      <w:r w:rsidR="00BC502E">
        <w:t xml:space="preserve"> the keynote speakers,</w:t>
      </w:r>
      <w:r w:rsidR="00D217D2">
        <w:t xml:space="preserve"> Andy </w:t>
      </w:r>
      <w:proofErr w:type="gramStart"/>
      <w:r w:rsidR="00D217D2">
        <w:t>Steve</w:t>
      </w:r>
      <w:r w:rsidR="00BC502E">
        <w:t>ns</w:t>
      </w:r>
      <w:proofErr w:type="gramEnd"/>
      <w:r w:rsidR="00D217D2">
        <w:t xml:space="preserve"> and </w:t>
      </w:r>
      <w:r w:rsidR="00BC502E">
        <w:t xml:space="preserve">Antony Murray. </w:t>
      </w:r>
      <w:r w:rsidR="00070E14">
        <w:t>The presentation</w:t>
      </w:r>
      <w:r w:rsidR="00177B86">
        <w:t xml:space="preserve"> centered around mental health in construction and</w:t>
      </w:r>
      <w:r w:rsidR="00070E14">
        <w:t xml:space="preserve"> ran for around 30 minutes followed by a question period. Several questions were asked around what employers can do to </w:t>
      </w:r>
      <w:r w:rsidR="00B57B48">
        <w:t xml:space="preserve">do support the mental health of their staff. </w:t>
      </w:r>
    </w:p>
    <w:p w14:paraId="6266227F" w14:textId="77777777" w:rsidR="00542868" w:rsidRDefault="00542868" w:rsidP="00542868">
      <w:pPr>
        <w:rPr>
          <w:color w:val="000000" w:themeColor="text1"/>
        </w:rPr>
      </w:pPr>
    </w:p>
    <w:p w14:paraId="0346506F" w14:textId="6FFD1A42" w:rsidR="00542868" w:rsidRPr="00C837AC" w:rsidRDefault="00542868" w:rsidP="00C837AC">
      <w:pPr>
        <w:rPr>
          <w:b/>
          <w:bCs/>
          <w:color w:val="002060"/>
          <w:u w:val="single"/>
        </w:rPr>
      </w:pPr>
      <w:r w:rsidRPr="00C837AC">
        <w:rPr>
          <w:b/>
          <w:bCs/>
          <w:color w:val="002060"/>
          <w:u w:val="single"/>
        </w:rPr>
        <w:t xml:space="preserve">CEO’s Report </w:t>
      </w:r>
      <w:r w:rsidR="00C837AC">
        <w:rPr>
          <w:b/>
          <w:bCs/>
          <w:color w:val="002060"/>
          <w:u w:val="single"/>
        </w:rPr>
        <w:t xml:space="preserve">                                                                                                                                               </w:t>
      </w:r>
      <w:r w:rsidR="00753AC1" w:rsidRPr="00C837AC">
        <w:rPr>
          <w:b/>
          <w:bCs/>
          <w:color w:val="002060"/>
          <w:u w:val="single"/>
        </w:rPr>
        <w:t>11:40 a.m.</w:t>
      </w:r>
    </w:p>
    <w:p w14:paraId="3B887430" w14:textId="063E7F0A" w:rsidR="00542868" w:rsidRDefault="00542868" w:rsidP="00542868">
      <w:r>
        <w:t>M</w:t>
      </w:r>
      <w:r w:rsidR="00177B86">
        <w:t xml:space="preserve">J MacDonald presented her first report as CEO of Construction Safety Nova Scotia. </w:t>
      </w:r>
    </w:p>
    <w:p w14:paraId="269C47F3" w14:textId="7FEF8C4B" w:rsidR="00415BF5" w:rsidRDefault="00415BF5" w:rsidP="00542868">
      <w:r w:rsidRPr="001E0675">
        <w:rPr>
          <w:b/>
          <w:bCs/>
          <w:color w:val="C45911" w:themeColor="accent2" w:themeShade="BF"/>
          <w:u w:val="single"/>
        </w:rPr>
        <w:t>Motion</w:t>
      </w:r>
      <w:r w:rsidRPr="00101C6B">
        <w:rPr>
          <w:color w:val="ED7D31" w:themeColor="accent2"/>
          <w:u w:val="single"/>
        </w:rPr>
        <w:t xml:space="preserve"> </w:t>
      </w:r>
      <w:r w:rsidRPr="001E0675">
        <w:rPr>
          <w:b/>
          <w:bCs/>
          <w:color w:val="C45911" w:themeColor="accent2" w:themeShade="BF"/>
          <w:u w:val="single"/>
        </w:rPr>
        <w:t xml:space="preserve">to </w:t>
      </w:r>
      <w:r w:rsidR="00CA2EE8">
        <w:rPr>
          <w:b/>
          <w:bCs/>
          <w:color w:val="C45911" w:themeColor="accent2" w:themeShade="BF"/>
          <w:u w:val="single"/>
        </w:rPr>
        <w:t>Accept CEO Report</w:t>
      </w:r>
      <w:r w:rsidRPr="001E0675">
        <w:rPr>
          <w:b/>
          <w:bCs/>
          <w:color w:val="C45911" w:themeColor="accent2" w:themeShade="BF"/>
          <w:u w:val="single"/>
        </w:rPr>
        <w:t>:</w:t>
      </w:r>
      <w:r w:rsidRPr="00ED059C">
        <w:rPr>
          <w:b/>
          <w:bCs/>
          <w:color w:val="C45911" w:themeColor="accent2" w:themeShade="BF"/>
        </w:rPr>
        <w:t xml:space="preserve"> </w:t>
      </w:r>
      <w:r>
        <w:rPr>
          <w:color w:val="000000" w:themeColor="text1"/>
        </w:rPr>
        <w:t xml:space="preserve">Mr. </w:t>
      </w:r>
      <w:r w:rsidR="00CA2EE8">
        <w:rPr>
          <w:color w:val="000000" w:themeColor="text1"/>
        </w:rPr>
        <w:t>Andrew Holley</w:t>
      </w:r>
      <w:r>
        <w:rPr>
          <w:color w:val="000000" w:themeColor="text1"/>
        </w:rPr>
        <w:t xml:space="preserve"> motioned to approve the </w:t>
      </w:r>
      <w:r w:rsidR="00CA2EE8">
        <w:rPr>
          <w:color w:val="000000" w:themeColor="text1"/>
        </w:rPr>
        <w:t>report</w:t>
      </w:r>
      <w:r>
        <w:rPr>
          <w:color w:val="000000" w:themeColor="text1"/>
        </w:rPr>
        <w:t>,</w:t>
      </w:r>
      <w:r w:rsidR="00CA2EE8">
        <w:rPr>
          <w:color w:val="000000" w:themeColor="text1"/>
        </w:rPr>
        <w:t xml:space="preserve"> Mr. Kent Nickerson</w:t>
      </w:r>
      <w:r>
        <w:rPr>
          <w:color w:val="000000" w:themeColor="text1"/>
        </w:rPr>
        <w:t xml:space="preserve"> seconded, unanimous approval, motion carried</w:t>
      </w:r>
      <w:r w:rsidR="00973A33">
        <w:rPr>
          <w:color w:val="000000" w:themeColor="text1"/>
        </w:rPr>
        <w:t>.</w:t>
      </w:r>
    </w:p>
    <w:p w14:paraId="0BEA291A" w14:textId="77777777" w:rsidR="00542868" w:rsidRDefault="00542868" w:rsidP="00542868">
      <w:pPr>
        <w:rPr>
          <w:color w:val="000000" w:themeColor="text1"/>
        </w:rPr>
      </w:pPr>
    </w:p>
    <w:p w14:paraId="31377E86" w14:textId="19E70C4E" w:rsidR="00542868" w:rsidRPr="00A7373C" w:rsidRDefault="00542868" w:rsidP="00A7373C">
      <w:pPr>
        <w:rPr>
          <w:b/>
          <w:bCs/>
          <w:color w:val="002060"/>
          <w:u w:val="single"/>
        </w:rPr>
      </w:pPr>
      <w:r w:rsidRPr="00A7373C">
        <w:rPr>
          <w:b/>
          <w:bCs/>
          <w:color w:val="002060"/>
          <w:u w:val="single"/>
        </w:rPr>
        <w:t>Member’s Forum</w:t>
      </w:r>
      <w:r w:rsidR="00A7373C">
        <w:rPr>
          <w:b/>
          <w:bCs/>
          <w:color w:val="002060"/>
          <w:u w:val="single"/>
        </w:rPr>
        <w:t xml:space="preserve">                                                                                                                                        </w:t>
      </w:r>
      <w:r w:rsidRPr="00A7373C">
        <w:rPr>
          <w:b/>
          <w:bCs/>
          <w:color w:val="002060"/>
          <w:u w:val="single"/>
        </w:rPr>
        <w:t xml:space="preserve"> </w:t>
      </w:r>
      <w:r w:rsidR="00275019" w:rsidRPr="00A7373C">
        <w:rPr>
          <w:b/>
          <w:bCs/>
          <w:color w:val="002060"/>
          <w:u w:val="single"/>
        </w:rPr>
        <w:t>11:55</w:t>
      </w:r>
      <w:r w:rsidR="00A7373C">
        <w:rPr>
          <w:b/>
          <w:bCs/>
          <w:color w:val="002060"/>
          <w:u w:val="single"/>
        </w:rPr>
        <w:t xml:space="preserve"> a.m.</w:t>
      </w:r>
    </w:p>
    <w:p w14:paraId="38FD975F" w14:textId="270B0A26" w:rsidR="00542868" w:rsidRDefault="00542868" w:rsidP="00542868">
      <w:r>
        <w:t>M</w:t>
      </w:r>
      <w:r w:rsidR="00CA2EE8">
        <w:t xml:space="preserve">J MacDonald asked if there were any further questions from the membership. There were no questions. </w:t>
      </w:r>
      <w:r>
        <w:t xml:space="preserve"> </w:t>
      </w:r>
    </w:p>
    <w:p w14:paraId="2643D2DC" w14:textId="77777777" w:rsidR="006A7452" w:rsidRDefault="006A7452" w:rsidP="006A7452">
      <w:pPr>
        <w:rPr>
          <w:color w:val="000000" w:themeColor="text1"/>
        </w:rPr>
      </w:pPr>
    </w:p>
    <w:p w14:paraId="12FD0AAE" w14:textId="343231A4" w:rsidR="006A7452" w:rsidRPr="00A7373C" w:rsidRDefault="006A7452" w:rsidP="00A7373C">
      <w:pPr>
        <w:rPr>
          <w:b/>
          <w:bCs/>
          <w:color w:val="002060"/>
          <w:u w:val="single"/>
        </w:rPr>
      </w:pPr>
      <w:r w:rsidRPr="00A7373C">
        <w:rPr>
          <w:b/>
          <w:bCs/>
          <w:color w:val="002060"/>
          <w:u w:val="single"/>
        </w:rPr>
        <w:t>Motion to Adjourn</w:t>
      </w:r>
      <w:r w:rsidR="00275019" w:rsidRPr="00A7373C">
        <w:rPr>
          <w:b/>
          <w:bCs/>
          <w:color w:val="002060"/>
          <w:u w:val="single"/>
        </w:rPr>
        <w:t xml:space="preserve"> </w:t>
      </w:r>
      <w:r w:rsidR="00A7373C">
        <w:rPr>
          <w:b/>
          <w:bCs/>
          <w:color w:val="002060"/>
          <w:u w:val="single"/>
        </w:rPr>
        <w:t xml:space="preserve">                                                                                  </w:t>
      </w:r>
      <w:r w:rsidR="001B663D">
        <w:rPr>
          <w:b/>
          <w:bCs/>
          <w:color w:val="002060"/>
          <w:u w:val="single"/>
        </w:rPr>
        <w:t xml:space="preserve">                                                   </w:t>
      </w:r>
      <w:r w:rsidR="00275019" w:rsidRPr="00A7373C">
        <w:rPr>
          <w:b/>
          <w:bCs/>
          <w:color w:val="002060"/>
          <w:u w:val="single"/>
        </w:rPr>
        <w:t xml:space="preserve">12:00 </w:t>
      </w:r>
      <w:r w:rsidR="00A7373C">
        <w:rPr>
          <w:b/>
          <w:bCs/>
          <w:color w:val="002060"/>
          <w:u w:val="single"/>
        </w:rPr>
        <w:t>p.m.</w:t>
      </w:r>
    </w:p>
    <w:p w14:paraId="23E6242A" w14:textId="0CA56A12" w:rsidR="00973A33" w:rsidRDefault="006A7452" w:rsidP="00973A33">
      <w:r>
        <w:t xml:space="preserve">Mr. </w:t>
      </w:r>
      <w:r w:rsidR="00CA2EE8">
        <w:t xml:space="preserve">Kent Nickerson </w:t>
      </w:r>
      <w:r w:rsidR="00973A33">
        <w:t xml:space="preserve">was invited up to the podium with a motion to adjourn. </w:t>
      </w:r>
      <w:r w:rsidR="00973A33">
        <w:br/>
      </w:r>
      <w:r w:rsidR="00973A33">
        <w:br/>
      </w:r>
      <w:r w:rsidR="00973A33" w:rsidRPr="001E0675">
        <w:rPr>
          <w:b/>
          <w:bCs/>
          <w:color w:val="C45911" w:themeColor="accent2" w:themeShade="BF"/>
          <w:u w:val="single"/>
        </w:rPr>
        <w:t>Motion</w:t>
      </w:r>
      <w:r w:rsidR="00973A33" w:rsidRPr="00101C6B">
        <w:rPr>
          <w:color w:val="ED7D31" w:themeColor="accent2"/>
          <w:u w:val="single"/>
        </w:rPr>
        <w:t xml:space="preserve"> </w:t>
      </w:r>
      <w:r w:rsidR="00973A33" w:rsidRPr="001E0675">
        <w:rPr>
          <w:b/>
          <w:bCs/>
          <w:color w:val="C45911" w:themeColor="accent2" w:themeShade="BF"/>
          <w:u w:val="single"/>
        </w:rPr>
        <w:t xml:space="preserve">to </w:t>
      </w:r>
      <w:r w:rsidR="00973A33">
        <w:rPr>
          <w:b/>
          <w:bCs/>
          <w:color w:val="C45911" w:themeColor="accent2" w:themeShade="BF"/>
          <w:u w:val="single"/>
        </w:rPr>
        <w:t>Adjourn</w:t>
      </w:r>
      <w:r w:rsidR="00973A33" w:rsidRPr="001E0675">
        <w:rPr>
          <w:b/>
          <w:bCs/>
          <w:color w:val="C45911" w:themeColor="accent2" w:themeShade="BF"/>
          <w:u w:val="single"/>
        </w:rPr>
        <w:t>:</w:t>
      </w:r>
      <w:r w:rsidR="00973A33" w:rsidRPr="00ED059C">
        <w:rPr>
          <w:b/>
          <w:bCs/>
          <w:color w:val="C45911" w:themeColor="accent2" w:themeShade="BF"/>
        </w:rPr>
        <w:t xml:space="preserve"> </w:t>
      </w:r>
      <w:r w:rsidR="00973A33">
        <w:rPr>
          <w:color w:val="000000" w:themeColor="text1"/>
        </w:rPr>
        <w:t xml:space="preserve">Mr. Andrew Holley motioned to approve the report, Mr. </w:t>
      </w:r>
      <w:r w:rsidR="00100DB9">
        <w:rPr>
          <w:color w:val="000000" w:themeColor="text1"/>
        </w:rPr>
        <w:t>Don Maillet</w:t>
      </w:r>
      <w:r w:rsidR="00973A33">
        <w:rPr>
          <w:color w:val="000000" w:themeColor="text1"/>
        </w:rPr>
        <w:t xml:space="preserve"> seconded, unanimous approval, motion carried</w:t>
      </w:r>
      <w:r w:rsidR="00100DB9">
        <w:rPr>
          <w:color w:val="000000" w:themeColor="text1"/>
        </w:rPr>
        <w:t>.</w:t>
      </w:r>
    </w:p>
    <w:p w14:paraId="108F7700" w14:textId="4F06301B" w:rsidR="006A7452" w:rsidRPr="00586980" w:rsidRDefault="006A7452" w:rsidP="006A7452"/>
    <w:p w14:paraId="29909BC5" w14:textId="3331FA2B" w:rsidR="006A7452" w:rsidRPr="00586980" w:rsidRDefault="006A7452" w:rsidP="006A7452"/>
    <w:p w14:paraId="3265F163" w14:textId="77777777" w:rsidR="00542868" w:rsidRPr="00586980" w:rsidRDefault="00542868" w:rsidP="00542868"/>
    <w:p w14:paraId="60882EB7" w14:textId="08FC9E97" w:rsidR="005F3348" w:rsidRDefault="005F3348" w:rsidP="00284705"/>
    <w:p w14:paraId="5E5CCC63" w14:textId="4A75C820" w:rsidR="00EF2B2A" w:rsidRDefault="00EF2B2A" w:rsidP="00284705"/>
    <w:p w14:paraId="238B6106" w14:textId="77777777" w:rsidR="00EF2B2A" w:rsidRDefault="00EF2B2A" w:rsidP="00284705"/>
    <w:p w14:paraId="2C0684CC" w14:textId="22699F3B" w:rsidR="002912B7" w:rsidRPr="005F3348" w:rsidRDefault="002912B7" w:rsidP="00284705">
      <w:pPr>
        <w:rPr>
          <w:b/>
          <w:bCs/>
          <w:color w:val="ED7D31" w:themeColor="accent2"/>
          <w:u w:val="single"/>
        </w:rPr>
      </w:pPr>
      <w:r w:rsidRPr="005F3348">
        <w:rPr>
          <w:b/>
          <w:bCs/>
          <w:color w:val="ED7D31" w:themeColor="accent2"/>
          <w:u w:val="single"/>
        </w:rPr>
        <w:t>Member Quorum:</w:t>
      </w:r>
    </w:p>
    <w:p w14:paraId="490E4FDB" w14:textId="451A71F4" w:rsidR="002912B7" w:rsidRDefault="002912B7" w:rsidP="00284705"/>
    <w:p w14:paraId="7939574A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Hilltop Electrical &amp; Plumbing</w:t>
      </w:r>
    </w:p>
    <w:p w14:paraId="27D6AC3E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Bourque Security Services NS</w:t>
      </w:r>
    </w:p>
    <w:p w14:paraId="719A91D3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J. Elliot Construction </w:t>
      </w:r>
    </w:p>
    <w:p w14:paraId="51D93A8C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Doug Burgess Electrical </w:t>
      </w:r>
    </w:p>
    <w:p w14:paraId="15A7E01C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Webster Bros Paving</w:t>
      </w:r>
    </w:p>
    <w:p w14:paraId="644D3E14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Edmonds Landscape &amp; Construction Services</w:t>
      </w:r>
    </w:p>
    <w:p w14:paraId="0253700B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Vinland Contracting Inc</w:t>
      </w:r>
    </w:p>
    <w:p w14:paraId="55FE0340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Bird Construction </w:t>
      </w:r>
    </w:p>
    <w:p w14:paraId="0CCFA35E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Sawlor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Built Homes</w:t>
      </w:r>
    </w:p>
    <w:p w14:paraId="14BB13F5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HRS Industrial</w:t>
      </w:r>
    </w:p>
    <w:p w14:paraId="67F96A6E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Marid</w:t>
      </w:r>
      <w:proofErr w:type="spellEnd"/>
    </w:p>
    <w:p w14:paraId="6674E24A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Roscoe Construction</w:t>
      </w:r>
    </w:p>
    <w:p w14:paraId="2D1A130A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Carpenter Millwright College</w:t>
      </w:r>
    </w:p>
    <w:p w14:paraId="5C593E86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Deveau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Consulting Limited</w:t>
      </w:r>
    </w:p>
    <w:p w14:paraId="66C076FD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Anything N Everything?</w:t>
      </w:r>
    </w:p>
    <w:p w14:paraId="00A1BFBA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McLeans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Flooring</w:t>
      </w:r>
    </w:p>
    <w:p w14:paraId="5844E0B1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Nova Tile</w:t>
      </w:r>
    </w:p>
    <w:p w14:paraId="656CC0E3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Trunk 7 Contracting Ltd.</w:t>
      </w:r>
    </w:p>
    <w:p w14:paraId="1830C0EC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Lancor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Concrete Contractor </w:t>
      </w:r>
    </w:p>
    <w:p w14:paraId="2165EC43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ElisDon</w:t>
      </w:r>
      <w:proofErr w:type="spellEnd"/>
    </w:p>
    <w:p w14:paraId="5E25879A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Paint Emporium Atlantic</w:t>
      </w:r>
    </w:p>
    <w:p w14:paraId="60D000CD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OSCO Construction </w:t>
      </w:r>
    </w:p>
    <w:p w14:paraId="26BB9ADB" w14:textId="77777777" w:rsidR="000D29E9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D.H </w:t>
      </w:r>
      <w:proofErr w:type="spellStart"/>
      <w:r>
        <w:rPr>
          <w:rFonts w:eastAsia="Times New Roman"/>
          <w:color w:val="000000"/>
          <w:sz w:val="24"/>
          <w:szCs w:val="24"/>
        </w:rPr>
        <w:t>Weatherdon</w:t>
      </w:r>
      <w:proofErr w:type="spellEnd"/>
    </w:p>
    <w:p w14:paraId="063089FF" w14:textId="5A298FE8" w:rsidR="000D29E9" w:rsidRPr="007560A1" w:rsidRDefault="000D29E9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Alex Fitzgerald Construction</w:t>
      </w:r>
    </w:p>
    <w:p w14:paraId="07828D3A" w14:textId="065548D7" w:rsidR="007560A1" w:rsidRPr="0004011B" w:rsidRDefault="0004011B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Quality Concrete</w:t>
      </w:r>
    </w:p>
    <w:p w14:paraId="10D808DF" w14:textId="061CCB19" w:rsidR="0004011B" w:rsidRPr="0004011B" w:rsidRDefault="0004011B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McNally Construction</w:t>
      </w:r>
    </w:p>
    <w:p w14:paraId="19A8353B" w14:textId="799D1918" w:rsidR="0004011B" w:rsidRPr="0004011B" w:rsidRDefault="0004011B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Weldon Contracting </w:t>
      </w:r>
    </w:p>
    <w:p w14:paraId="1AD8B857" w14:textId="72D997BF" w:rsidR="0004011B" w:rsidRPr="001713CF" w:rsidRDefault="0004011B" w:rsidP="000D29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Clearview Industrial Services Incorporated </w:t>
      </w:r>
    </w:p>
    <w:p w14:paraId="3698CC86" w14:textId="374467B5" w:rsidR="0004011B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Atlantic Concrete Association </w:t>
      </w:r>
    </w:p>
    <w:p w14:paraId="564B4B91" w14:textId="1D67A6FE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Canadian Home Builders Association of Nova Scotia</w:t>
      </w:r>
    </w:p>
    <w:p w14:paraId="2C7E14AC" w14:textId="68A3D1E9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Department of Transportation and Infrastructure Renewal </w:t>
      </w:r>
    </w:p>
    <w:p w14:paraId="6FB8C650" w14:textId="5F0BBA60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Mainland Nova Scotia Building and Construction Trades Council </w:t>
      </w:r>
    </w:p>
    <w:p w14:paraId="5FF9DDA0" w14:textId="3491EC51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Construction Association of Nova Scotia </w:t>
      </w:r>
    </w:p>
    <w:p w14:paraId="5D23B1FF" w14:textId="56A3EEFA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Nova Scotia Road Builders Association </w:t>
      </w:r>
    </w:p>
    <w:p w14:paraId="6A13D6D7" w14:textId="2D15EEDC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Nova Scotia Power</w:t>
      </w:r>
    </w:p>
    <w:p w14:paraId="3D792991" w14:textId="3EF7E768" w:rsidR="001713CF" w:rsidRPr="001713CF" w:rsidRDefault="001713CF" w:rsidP="00DF07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Cape Breton Island Building and Construction Trades Council </w:t>
      </w:r>
    </w:p>
    <w:p w14:paraId="22927EF9" w14:textId="77777777" w:rsidR="002912B7" w:rsidRDefault="002912B7" w:rsidP="00284705"/>
    <w:sectPr w:rsidR="00291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240B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BD9"/>
    <w:multiLevelType w:val="multilevel"/>
    <w:tmpl w:val="A8B6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EE6"/>
    <w:multiLevelType w:val="hybridMultilevel"/>
    <w:tmpl w:val="ADA2D3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0205C"/>
    <w:multiLevelType w:val="hybridMultilevel"/>
    <w:tmpl w:val="6010A57E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C4F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639A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5F3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3F7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1CA1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0D3"/>
    <w:multiLevelType w:val="hybridMultilevel"/>
    <w:tmpl w:val="97682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4C11"/>
    <w:multiLevelType w:val="hybridMultilevel"/>
    <w:tmpl w:val="BF383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96B3A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7196"/>
    <w:multiLevelType w:val="hybridMultilevel"/>
    <w:tmpl w:val="B1F82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4EF"/>
    <w:multiLevelType w:val="hybridMultilevel"/>
    <w:tmpl w:val="F8742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350E"/>
    <w:multiLevelType w:val="hybridMultilevel"/>
    <w:tmpl w:val="35660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40890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A717C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41A89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D70D6"/>
    <w:multiLevelType w:val="hybridMultilevel"/>
    <w:tmpl w:val="4BB4BADA"/>
    <w:lvl w:ilvl="0" w:tplc="5D7274F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8"/>
  </w:num>
  <w:num w:numId="12">
    <w:abstractNumId w:val="17"/>
  </w:num>
  <w:num w:numId="13">
    <w:abstractNumId w:val="15"/>
  </w:num>
  <w:num w:numId="14">
    <w:abstractNumId w:val="3"/>
  </w:num>
  <w:num w:numId="15">
    <w:abstractNumId w:val="2"/>
  </w:num>
  <w:num w:numId="16">
    <w:abstractNumId w:val="12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05"/>
    <w:rsid w:val="00016698"/>
    <w:rsid w:val="00026643"/>
    <w:rsid w:val="00031F25"/>
    <w:rsid w:val="0004011B"/>
    <w:rsid w:val="0004736B"/>
    <w:rsid w:val="00070E14"/>
    <w:rsid w:val="000D0BAF"/>
    <w:rsid w:val="000D29E9"/>
    <w:rsid w:val="00100DB9"/>
    <w:rsid w:val="00101C6B"/>
    <w:rsid w:val="00151304"/>
    <w:rsid w:val="001713CF"/>
    <w:rsid w:val="001714C7"/>
    <w:rsid w:val="00177B86"/>
    <w:rsid w:val="001B663D"/>
    <w:rsid w:val="001C11AB"/>
    <w:rsid w:val="00250AFE"/>
    <w:rsid w:val="00275019"/>
    <w:rsid w:val="00284705"/>
    <w:rsid w:val="002912B7"/>
    <w:rsid w:val="002F64B4"/>
    <w:rsid w:val="003C460D"/>
    <w:rsid w:val="003C7565"/>
    <w:rsid w:val="00415BF5"/>
    <w:rsid w:val="00542868"/>
    <w:rsid w:val="00555537"/>
    <w:rsid w:val="00567703"/>
    <w:rsid w:val="0058506C"/>
    <w:rsid w:val="005D18D8"/>
    <w:rsid w:val="005F3348"/>
    <w:rsid w:val="006410D3"/>
    <w:rsid w:val="0064328B"/>
    <w:rsid w:val="006A7452"/>
    <w:rsid w:val="00753AC1"/>
    <w:rsid w:val="00754C28"/>
    <w:rsid w:val="007560A1"/>
    <w:rsid w:val="00787A80"/>
    <w:rsid w:val="00796B8E"/>
    <w:rsid w:val="007B5A6F"/>
    <w:rsid w:val="00973A33"/>
    <w:rsid w:val="00992796"/>
    <w:rsid w:val="009D17CF"/>
    <w:rsid w:val="009F6867"/>
    <w:rsid w:val="00A515BD"/>
    <w:rsid w:val="00A7373C"/>
    <w:rsid w:val="00A74149"/>
    <w:rsid w:val="00A93E25"/>
    <w:rsid w:val="00AB08C6"/>
    <w:rsid w:val="00B57B48"/>
    <w:rsid w:val="00B76AF9"/>
    <w:rsid w:val="00BA2C0B"/>
    <w:rsid w:val="00BC502E"/>
    <w:rsid w:val="00BF4F14"/>
    <w:rsid w:val="00C36DEA"/>
    <w:rsid w:val="00C6713C"/>
    <w:rsid w:val="00C7084F"/>
    <w:rsid w:val="00C771C7"/>
    <w:rsid w:val="00C814DA"/>
    <w:rsid w:val="00C837AC"/>
    <w:rsid w:val="00CA2EE8"/>
    <w:rsid w:val="00CE553E"/>
    <w:rsid w:val="00D102DB"/>
    <w:rsid w:val="00D217D2"/>
    <w:rsid w:val="00D91EC6"/>
    <w:rsid w:val="00D95E6D"/>
    <w:rsid w:val="00DA370D"/>
    <w:rsid w:val="00DD0E5D"/>
    <w:rsid w:val="00DE1ACD"/>
    <w:rsid w:val="00E10D8E"/>
    <w:rsid w:val="00E333AC"/>
    <w:rsid w:val="00E805EC"/>
    <w:rsid w:val="00EE2214"/>
    <w:rsid w:val="00EF2B2A"/>
    <w:rsid w:val="00F320BA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0BB7"/>
  <w15:chartTrackingRefBased/>
  <w15:docId w15:val="{6FC1A966-1B6D-460C-AF66-24A02A9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05"/>
    <w:pPr>
      <w:ind w:left="720"/>
      <w:contextualSpacing/>
    </w:pPr>
  </w:style>
  <w:style w:type="character" w:customStyle="1" w:styleId="xs1">
    <w:name w:val="x_s1"/>
    <w:basedOn w:val="DefaultParagraphFont"/>
    <w:rsid w:val="00C8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0a1f6c7-c1ed-4e07-93fc-54ffaa6d9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98EDBC21F344D9BE3A85C0138BD13" ma:contentTypeVersion="8" ma:contentTypeDescription="Create a new document." ma:contentTypeScope="" ma:versionID="261ae2c07e0e9ff0d18dc3bc3412283d">
  <xsd:schema xmlns:xsd="http://www.w3.org/2001/XMLSchema" xmlns:xs="http://www.w3.org/2001/XMLSchema" xmlns:p="http://schemas.microsoft.com/office/2006/metadata/properties" xmlns:ns2="d0a1f6c7-c1ed-4e07-93fc-54ffaa6d9b27" xmlns:ns3="353f6d16-3a9f-420c-84d9-6a2aea01fa17" targetNamespace="http://schemas.microsoft.com/office/2006/metadata/properties" ma:root="true" ma:fieldsID="f724d5fef4c8048db1f318ea192c72ef" ns2:_="" ns3:_="">
    <xsd:import namespace="d0a1f6c7-c1ed-4e07-93fc-54ffaa6d9b27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f6c7-c1ed-4e07-93fc-54ffaa6d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142C1-A1AC-4DF9-B43C-38F098BC4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7335E-F06E-4589-B5B3-7DF017E9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7EBC5-631A-4EED-A051-B5FDA3803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6866</Characters>
  <Application>Microsoft Office Word</Application>
  <DocSecurity>4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Feltmate</dc:creator>
  <cp:keywords/>
  <dc:description/>
  <cp:lastModifiedBy>Katie Feltmate</cp:lastModifiedBy>
  <cp:revision>2</cp:revision>
  <dcterms:created xsi:type="dcterms:W3CDTF">2020-07-27T14:08:00Z</dcterms:created>
  <dcterms:modified xsi:type="dcterms:W3CDTF">2020-07-27T14:08:00Z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0x01010003198EDBC21F344D9BE3A85C0138BD13</vt:lpwstr>
  </property>
</Properties>
</file>