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036B" w14:textId="26344103" w:rsidR="00877A0D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</w:t>
      </w:r>
      <w:r w:rsidR="00425C36">
        <w:rPr>
          <w:rFonts w:asciiTheme="minorHAnsi" w:hAnsiTheme="minorHAnsi"/>
          <w:b/>
          <w:sz w:val="28"/>
          <w:szCs w:val="28"/>
        </w:rPr>
        <w:t xml:space="preserve"> </w:t>
      </w:r>
      <w:r w:rsidR="00AF51C5">
        <w:rPr>
          <w:rFonts w:asciiTheme="minorHAnsi" w:hAnsiTheme="minorHAnsi"/>
          <w:b/>
          <w:sz w:val="28"/>
          <w:szCs w:val="28"/>
        </w:rPr>
        <w:t>Arc Welding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590C9029" w14:textId="472F928F" w:rsidR="00AF51C5" w:rsidRDefault="00AF51C5" w:rsidP="00AF51C5">
      <w:pPr>
        <w:pStyle w:val="ListParagraph"/>
        <w:numPr>
          <w:ilvl w:val="0"/>
          <w:numId w:val="8"/>
        </w:numPr>
      </w:pPr>
      <w:r>
        <w:t xml:space="preserve">Use only electrode holders specifically designed for arc welding. </w:t>
      </w:r>
    </w:p>
    <w:p w14:paraId="07166054" w14:textId="77777777" w:rsidR="00AF51C5" w:rsidRDefault="00AF51C5" w:rsidP="00AF51C5">
      <w:pPr>
        <w:pStyle w:val="ListParagraph"/>
      </w:pPr>
    </w:p>
    <w:p w14:paraId="5728C003" w14:textId="007A2AF8" w:rsidR="00AF51C5" w:rsidRDefault="00AF51C5" w:rsidP="00AF51C5">
      <w:pPr>
        <w:pStyle w:val="ListParagraph"/>
        <w:numPr>
          <w:ilvl w:val="0"/>
          <w:numId w:val="8"/>
        </w:numPr>
      </w:pPr>
      <w:r>
        <w:t xml:space="preserve">Do not place electrodes against a gas cylinder to strike an arc. </w:t>
      </w:r>
    </w:p>
    <w:p w14:paraId="69CF2543" w14:textId="77777777" w:rsidR="00AF51C5" w:rsidRDefault="00AF51C5" w:rsidP="00AF51C5"/>
    <w:p w14:paraId="58BA63F6" w14:textId="1D9EDE26" w:rsidR="00AF51C5" w:rsidRDefault="00AF51C5" w:rsidP="00AF51C5">
      <w:pPr>
        <w:pStyle w:val="ListParagraph"/>
        <w:numPr>
          <w:ilvl w:val="0"/>
          <w:numId w:val="8"/>
        </w:numPr>
      </w:pPr>
      <w:r>
        <w:t xml:space="preserve">Check that all cables, insulated connectors, and ground connections </w:t>
      </w:r>
      <w:proofErr w:type="gramStart"/>
      <w:r>
        <w:t>are capable of handling</w:t>
      </w:r>
      <w:proofErr w:type="gramEnd"/>
      <w:r>
        <w:t xml:space="preserve"> the current, and that the insulation is in good condition. </w:t>
      </w:r>
    </w:p>
    <w:p w14:paraId="72BD09B4" w14:textId="77777777" w:rsidR="00AF51C5" w:rsidRDefault="00AF51C5" w:rsidP="00AF51C5"/>
    <w:p w14:paraId="6A7448FF" w14:textId="527D50DD" w:rsidR="00AF51C5" w:rsidRDefault="00AF51C5" w:rsidP="00AF51C5">
      <w:pPr>
        <w:pStyle w:val="ListParagraph"/>
        <w:numPr>
          <w:ilvl w:val="0"/>
          <w:numId w:val="8"/>
        </w:numPr>
      </w:pPr>
      <w:r>
        <w:t xml:space="preserve">No arc welding must be carried out unless all workers exposed to radiation from the arc flash wear suitable eye protection or are protected by adequate </w:t>
      </w:r>
      <w:proofErr w:type="gramStart"/>
      <w:r>
        <w:t>fire resistant</w:t>
      </w:r>
      <w:proofErr w:type="gramEnd"/>
      <w:r>
        <w:t xml:space="preserve"> screen, curtains, or partitions. </w:t>
      </w:r>
    </w:p>
    <w:p w14:paraId="2C941AC8" w14:textId="77777777" w:rsidR="00AF51C5" w:rsidRDefault="00AF51C5" w:rsidP="00AF51C5"/>
    <w:p w14:paraId="0D34D380" w14:textId="228F31C0" w:rsidR="008E2F25" w:rsidRDefault="00AF51C5" w:rsidP="00AF51C5">
      <w:pPr>
        <w:pStyle w:val="ListParagraph"/>
        <w:numPr>
          <w:ilvl w:val="0"/>
          <w:numId w:val="8"/>
        </w:numPr>
      </w:pPr>
      <w:r>
        <w:t xml:space="preserve">All welding work areas must be kept tidy to eliminate slipping or tripping </w:t>
      </w:r>
      <w:proofErr w:type="spellStart"/>
      <w:r>
        <w:t>hazards.</w:t>
      </w:r>
      <w:proofErr w:type="spellEnd"/>
    </w:p>
    <w:sectPr w:rsidR="008E2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5A1E" w14:textId="77777777" w:rsidR="0009711C" w:rsidRDefault="0009711C" w:rsidP="00C60912">
      <w:r>
        <w:separator/>
      </w:r>
    </w:p>
  </w:endnote>
  <w:endnote w:type="continuationSeparator" w:id="0">
    <w:p w14:paraId="61D98518" w14:textId="77777777" w:rsidR="0009711C" w:rsidRDefault="0009711C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F6A2" w14:textId="77777777" w:rsidR="0009711C" w:rsidRDefault="0009711C" w:rsidP="00C60912">
      <w:r>
        <w:separator/>
      </w:r>
    </w:p>
  </w:footnote>
  <w:footnote w:type="continuationSeparator" w:id="0">
    <w:p w14:paraId="47A4D497" w14:textId="77777777" w:rsidR="0009711C" w:rsidRDefault="0009711C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09711C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255669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09711C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8A8"/>
    <w:multiLevelType w:val="hybridMultilevel"/>
    <w:tmpl w:val="DA0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CA8"/>
    <w:multiLevelType w:val="hybridMultilevel"/>
    <w:tmpl w:val="C346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5FBD"/>
    <w:multiLevelType w:val="hybridMultilevel"/>
    <w:tmpl w:val="55B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2F18"/>
    <w:multiLevelType w:val="hybridMultilevel"/>
    <w:tmpl w:val="C54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39B2"/>
    <w:multiLevelType w:val="hybridMultilevel"/>
    <w:tmpl w:val="51D4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031662"/>
    <w:rsid w:val="0009711C"/>
    <w:rsid w:val="000D38CF"/>
    <w:rsid w:val="0037599E"/>
    <w:rsid w:val="003C2222"/>
    <w:rsid w:val="00425C36"/>
    <w:rsid w:val="004715D3"/>
    <w:rsid w:val="007744C0"/>
    <w:rsid w:val="008172F4"/>
    <w:rsid w:val="00832B8E"/>
    <w:rsid w:val="008565B5"/>
    <w:rsid w:val="00877A0D"/>
    <w:rsid w:val="008E2F25"/>
    <w:rsid w:val="009409F5"/>
    <w:rsid w:val="00AF51C5"/>
    <w:rsid w:val="00C60912"/>
    <w:rsid w:val="00E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F677F-27DA-496C-B1B3-B698BD995927}"/>
</file>

<file path=customXml/itemProps2.xml><?xml version="1.0" encoding="utf-8"?>
<ds:datastoreItem xmlns:ds="http://schemas.openxmlformats.org/officeDocument/2006/customXml" ds:itemID="{E9145B43-B403-49D1-8D27-70FE51F6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11EC1-047A-4A25-8AC4-7E64EEFCE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2020-05-29T14:08:00Z</dcterms:created>
  <dcterms:modified xsi:type="dcterms:W3CDTF">2020-05-29T14:08:00Z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