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C62B" w14:textId="77777777" w:rsidR="006C6B01" w:rsidRPr="002C17C8" w:rsidRDefault="00A6509A" w:rsidP="006C6B01">
      <w:pPr>
        <w:jc w:val="center"/>
        <w:rPr>
          <w:b/>
          <w:sz w:val="32"/>
          <w:szCs w:val="32"/>
        </w:rPr>
      </w:pPr>
      <w:r>
        <w:rPr>
          <w:b/>
          <w:sz w:val="32"/>
          <w:szCs w:val="32"/>
        </w:rPr>
        <w:t xml:space="preserve">Safe Work Practice </w:t>
      </w:r>
    </w:p>
    <w:tbl>
      <w:tblPr>
        <w:tblStyle w:val="TableGrid"/>
        <w:tblW w:w="0" w:type="auto"/>
        <w:tblLook w:val="04A0" w:firstRow="1" w:lastRow="0" w:firstColumn="1" w:lastColumn="0" w:noHBand="0" w:noVBand="1"/>
      </w:tblPr>
      <w:tblGrid>
        <w:gridCol w:w="3192"/>
        <w:gridCol w:w="3192"/>
        <w:gridCol w:w="3192"/>
      </w:tblGrid>
      <w:tr w:rsidR="006C6B01" w14:paraId="5F1587C5" w14:textId="77777777" w:rsidTr="001E6B4F">
        <w:tc>
          <w:tcPr>
            <w:tcW w:w="3192" w:type="dxa"/>
          </w:tcPr>
          <w:p w14:paraId="0145241C" w14:textId="77777777" w:rsidR="006C6B01" w:rsidRPr="00D3026B" w:rsidRDefault="006C6B01" w:rsidP="001E6B4F">
            <w:pPr>
              <w:rPr>
                <w:sz w:val="24"/>
                <w:szCs w:val="24"/>
              </w:rPr>
            </w:pPr>
            <w:r w:rsidRPr="00D3026B">
              <w:rPr>
                <w:sz w:val="24"/>
                <w:szCs w:val="24"/>
              </w:rPr>
              <w:t>Name of Job:</w:t>
            </w:r>
          </w:p>
          <w:p w14:paraId="5486FA65" w14:textId="77777777" w:rsidR="006C6B01" w:rsidRPr="00880B0A" w:rsidRDefault="00407ACE" w:rsidP="00E504ED">
            <w:pPr>
              <w:widowControl w:val="0"/>
              <w:jc w:val="center"/>
              <w:rPr>
                <w:b/>
                <w:sz w:val="24"/>
                <w:szCs w:val="24"/>
              </w:rPr>
            </w:pPr>
            <w:r>
              <w:rPr>
                <w:b/>
                <w:sz w:val="24"/>
                <w:szCs w:val="24"/>
              </w:rPr>
              <w:t>Roofing</w:t>
            </w:r>
          </w:p>
        </w:tc>
        <w:tc>
          <w:tcPr>
            <w:tcW w:w="3192" w:type="dxa"/>
          </w:tcPr>
          <w:p w14:paraId="5940E5AF" w14:textId="77777777" w:rsidR="006C6B01" w:rsidRDefault="006C6B01" w:rsidP="001E6B4F">
            <w:pPr>
              <w:rPr>
                <w:sz w:val="24"/>
                <w:szCs w:val="24"/>
              </w:rPr>
            </w:pPr>
            <w:r w:rsidRPr="00D3026B">
              <w:rPr>
                <w:sz w:val="24"/>
                <w:szCs w:val="24"/>
              </w:rPr>
              <w:t>Development Date:</w:t>
            </w:r>
          </w:p>
          <w:p w14:paraId="29B84C95" w14:textId="77777777" w:rsidR="006C6B01" w:rsidRPr="00D3026B" w:rsidRDefault="00A70A61" w:rsidP="001E6B4F">
            <w:pPr>
              <w:rPr>
                <w:b/>
                <w:sz w:val="24"/>
                <w:szCs w:val="24"/>
              </w:rPr>
            </w:pPr>
            <w:r>
              <w:rPr>
                <w:b/>
                <w:sz w:val="24"/>
                <w:szCs w:val="24"/>
              </w:rPr>
              <w:t xml:space="preserve">February </w:t>
            </w:r>
            <w:r w:rsidR="00407ACE">
              <w:rPr>
                <w:b/>
                <w:sz w:val="24"/>
                <w:szCs w:val="24"/>
              </w:rPr>
              <w:t>21</w:t>
            </w:r>
            <w:r w:rsidRPr="00A70A61">
              <w:rPr>
                <w:b/>
                <w:sz w:val="24"/>
                <w:szCs w:val="24"/>
                <w:vertAlign w:val="superscript"/>
              </w:rPr>
              <w:t>th</w:t>
            </w:r>
            <w:r>
              <w:rPr>
                <w:b/>
                <w:sz w:val="24"/>
                <w:szCs w:val="24"/>
              </w:rPr>
              <w:t>,</w:t>
            </w:r>
            <w:r w:rsidR="00140F26">
              <w:rPr>
                <w:b/>
                <w:sz w:val="24"/>
                <w:szCs w:val="24"/>
              </w:rPr>
              <w:t xml:space="preserve"> </w:t>
            </w:r>
            <w:r>
              <w:rPr>
                <w:b/>
                <w:sz w:val="24"/>
                <w:szCs w:val="24"/>
              </w:rPr>
              <w:t>2011</w:t>
            </w:r>
          </w:p>
        </w:tc>
        <w:tc>
          <w:tcPr>
            <w:tcW w:w="3192" w:type="dxa"/>
          </w:tcPr>
          <w:p w14:paraId="1E5EBA16" w14:textId="77777777" w:rsidR="006C6B01" w:rsidRDefault="006C6B01" w:rsidP="001E6B4F">
            <w:pPr>
              <w:rPr>
                <w:sz w:val="24"/>
                <w:szCs w:val="24"/>
              </w:rPr>
            </w:pPr>
            <w:r w:rsidRPr="00D3026B">
              <w:rPr>
                <w:sz w:val="24"/>
                <w:szCs w:val="24"/>
              </w:rPr>
              <w:t>Developed By:</w:t>
            </w:r>
          </w:p>
          <w:p w14:paraId="33159C2F" w14:textId="77777777" w:rsidR="006C6B01" w:rsidRPr="00D3026B" w:rsidRDefault="00140F26" w:rsidP="001E6B4F">
            <w:pPr>
              <w:rPr>
                <w:b/>
                <w:sz w:val="24"/>
                <w:szCs w:val="24"/>
              </w:rPr>
            </w:pPr>
            <w:r>
              <w:rPr>
                <w:b/>
                <w:sz w:val="24"/>
                <w:szCs w:val="24"/>
              </w:rPr>
              <w:t>CSNS</w:t>
            </w:r>
          </w:p>
        </w:tc>
      </w:tr>
    </w:tbl>
    <w:p w14:paraId="58068275" w14:textId="77777777" w:rsidR="006C6B01" w:rsidRPr="00134D66" w:rsidRDefault="006C6B01" w:rsidP="006C6B01">
      <w:pPr>
        <w:spacing w:line="240" w:lineRule="auto"/>
        <w:jc w:val="center"/>
        <w:rPr>
          <w:b/>
          <w:sz w:val="28"/>
          <w:szCs w:val="28"/>
        </w:rPr>
      </w:pPr>
      <w:r w:rsidRPr="00134D66">
        <w:rPr>
          <w:b/>
          <w:sz w:val="28"/>
          <w:szCs w:val="28"/>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C6B01" w:rsidRPr="00880B0A" w14:paraId="07F4D442" w14:textId="77777777" w:rsidTr="001E6B4F">
        <w:tc>
          <w:tcPr>
            <w:tcW w:w="2394" w:type="dxa"/>
          </w:tcPr>
          <w:p w14:paraId="0CC79FF1" w14:textId="77777777" w:rsidR="00407ACE" w:rsidRPr="00212AA8" w:rsidRDefault="00407ACE" w:rsidP="00407ACE">
            <w:pPr>
              <w:rPr>
                <w:rFonts w:ascii="Times New Roman" w:hAnsi="Times New Roman" w:cs="Times New Roman"/>
                <w:sz w:val="24"/>
              </w:rPr>
            </w:pPr>
            <w:r>
              <w:rPr>
                <w:rFonts w:ascii="Times New Roman" w:hAnsi="Times New Roman" w:cs="Times New Roman"/>
                <w:sz w:val="24"/>
              </w:rPr>
              <w:t>Falls from heights</w:t>
            </w:r>
          </w:p>
          <w:p w14:paraId="614FA76E" w14:textId="77777777" w:rsidR="006C6B01" w:rsidRPr="00880B0A" w:rsidRDefault="006C6B01" w:rsidP="001E6B4F">
            <w:pPr>
              <w:rPr>
                <w:rFonts w:cs="Times New Roman"/>
                <w:sz w:val="24"/>
                <w:szCs w:val="24"/>
              </w:rPr>
            </w:pPr>
          </w:p>
        </w:tc>
        <w:tc>
          <w:tcPr>
            <w:tcW w:w="2394" w:type="dxa"/>
          </w:tcPr>
          <w:p w14:paraId="47D720B8" w14:textId="77777777" w:rsidR="00407ACE" w:rsidRDefault="00407ACE" w:rsidP="00407ACE">
            <w:pPr>
              <w:rPr>
                <w:rFonts w:ascii="Times New Roman" w:hAnsi="Times New Roman" w:cs="Times New Roman"/>
                <w:sz w:val="24"/>
              </w:rPr>
            </w:pPr>
            <w:r>
              <w:rPr>
                <w:rFonts w:ascii="Times New Roman" w:hAnsi="Times New Roman" w:cs="Times New Roman"/>
                <w:sz w:val="24"/>
              </w:rPr>
              <w:t>Slips, trips &amp; falls</w:t>
            </w:r>
          </w:p>
          <w:p w14:paraId="230F130E" w14:textId="77777777" w:rsidR="006C6B01" w:rsidRPr="00880B0A" w:rsidRDefault="006C6B01" w:rsidP="00C21788">
            <w:pPr>
              <w:rPr>
                <w:sz w:val="24"/>
                <w:szCs w:val="24"/>
              </w:rPr>
            </w:pPr>
          </w:p>
        </w:tc>
        <w:tc>
          <w:tcPr>
            <w:tcW w:w="2394" w:type="dxa"/>
          </w:tcPr>
          <w:p w14:paraId="145ABC42" w14:textId="77777777" w:rsidR="006C6B01" w:rsidRPr="00880B0A" w:rsidRDefault="00AB33EF" w:rsidP="001E6B4F">
            <w:pPr>
              <w:rPr>
                <w:rFonts w:cs="Times New Roman"/>
                <w:sz w:val="24"/>
                <w:szCs w:val="24"/>
              </w:rPr>
            </w:pPr>
            <w:r>
              <w:rPr>
                <w:rFonts w:cs="Times New Roman"/>
                <w:sz w:val="24"/>
                <w:szCs w:val="24"/>
              </w:rPr>
              <w:t>Repetitive motion Strains</w:t>
            </w:r>
          </w:p>
        </w:tc>
        <w:tc>
          <w:tcPr>
            <w:tcW w:w="2394" w:type="dxa"/>
          </w:tcPr>
          <w:p w14:paraId="77F4DDFB" w14:textId="77777777" w:rsidR="006C6B01" w:rsidRPr="00880B0A" w:rsidRDefault="006C6B01" w:rsidP="001E6B4F">
            <w:pPr>
              <w:rPr>
                <w:rFonts w:cs="Times New Roman"/>
                <w:sz w:val="24"/>
                <w:szCs w:val="24"/>
              </w:rPr>
            </w:pPr>
          </w:p>
        </w:tc>
      </w:tr>
      <w:tr w:rsidR="00880B0A" w:rsidRPr="00880B0A" w14:paraId="64886A89" w14:textId="77777777" w:rsidTr="001E6B4F">
        <w:tc>
          <w:tcPr>
            <w:tcW w:w="2394" w:type="dxa"/>
          </w:tcPr>
          <w:p w14:paraId="567F9502" w14:textId="77777777" w:rsidR="00880B0A" w:rsidRPr="00880B0A" w:rsidRDefault="00880B0A" w:rsidP="001E6B4F">
            <w:pPr>
              <w:rPr>
                <w:rFonts w:cs="Times New Roman"/>
                <w:sz w:val="24"/>
              </w:rPr>
            </w:pPr>
          </w:p>
        </w:tc>
        <w:tc>
          <w:tcPr>
            <w:tcW w:w="2394" w:type="dxa"/>
          </w:tcPr>
          <w:p w14:paraId="77844DEE" w14:textId="77777777" w:rsidR="00880B0A" w:rsidRPr="00880B0A" w:rsidRDefault="00880B0A" w:rsidP="00880B0A">
            <w:pPr>
              <w:rPr>
                <w:rFonts w:cs="Times New Roman"/>
                <w:sz w:val="24"/>
              </w:rPr>
            </w:pPr>
          </w:p>
        </w:tc>
        <w:tc>
          <w:tcPr>
            <w:tcW w:w="2394" w:type="dxa"/>
          </w:tcPr>
          <w:p w14:paraId="29AEAC5B" w14:textId="77777777" w:rsidR="00880B0A" w:rsidRPr="00880B0A" w:rsidRDefault="00880B0A" w:rsidP="001E6B4F">
            <w:pPr>
              <w:rPr>
                <w:rFonts w:cs="Times New Roman"/>
                <w:sz w:val="24"/>
              </w:rPr>
            </w:pPr>
          </w:p>
        </w:tc>
        <w:tc>
          <w:tcPr>
            <w:tcW w:w="2394" w:type="dxa"/>
          </w:tcPr>
          <w:p w14:paraId="2D16F381" w14:textId="77777777" w:rsidR="00880B0A" w:rsidRPr="00880B0A" w:rsidRDefault="00880B0A" w:rsidP="001E6B4F">
            <w:pPr>
              <w:rPr>
                <w:rFonts w:cs="Times New Roman"/>
                <w:sz w:val="24"/>
                <w:szCs w:val="24"/>
              </w:rPr>
            </w:pPr>
          </w:p>
        </w:tc>
      </w:tr>
    </w:tbl>
    <w:p w14:paraId="606BFF55" w14:textId="77777777" w:rsidR="006C6B01" w:rsidRDefault="006C6B01" w:rsidP="006C6B01">
      <w:pPr>
        <w:jc w:val="center"/>
        <w:rPr>
          <w:b/>
          <w:sz w:val="28"/>
          <w:szCs w:val="28"/>
        </w:rPr>
      </w:pPr>
      <w:r w:rsidRPr="00134D66">
        <w:rPr>
          <w:b/>
          <w:sz w:val="28"/>
          <w:szCs w:val="28"/>
        </w:rPr>
        <w:t>Personal Protective Equipment (PPE)</w:t>
      </w:r>
      <w:r>
        <w:rPr>
          <w:b/>
          <w:sz w:val="28"/>
          <w:szCs w:val="28"/>
        </w:rPr>
        <w:t xml:space="preserve"> and Devices</w:t>
      </w:r>
      <w:r w:rsidRPr="00134D66">
        <w:rPr>
          <w:b/>
          <w:sz w:val="28"/>
          <w:szCs w:val="28"/>
        </w:rPr>
        <w:t xml:space="preserve">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BC5403" w:rsidRPr="006A21B5" w14:paraId="5B478B28" w14:textId="77777777" w:rsidTr="00507894">
        <w:tc>
          <w:tcPr>
            <w:tcW w:w="2394" w:type="dxa"/>
          </w:tcPr>
          <w:p w14:paraId="2A2F397F" w14:textId="77777777" w:rsidR="00407ACE" w:rsidRDefault="00407ACE" w:rsidP="00407ACE">
            <w:pPr>
              <w:rPr>
                <w:rFonts w:ascii="Times New Roman" w:hAnsi="Times New Roman" w:cs="Times New Roman"/>
                <w:sz w:val="24"/>
              </w:rPr>
            </w:pPr>
            <w:r>
              <w:rPr>
                <w:rFonts w:ascii="Times New Roman" w:hAnsi="Times New Roman" w:cs="Times New Roman"/>
                <w:sz w:val="24"/>
              </w:rPr>
              <w:t>Fall protection equipment</w:t>
            </w:r>
          </w:p>
          <w:p w14:paraId="70BD79E7" w14:textId="77777777" w:rsidR="00BC5403" w:rsidRPr="006A21B5" w:rsidRDefault="00BC5403" w:rsidP="00A70A61">
            <w:pPr>
              <w:rPr>
                <w:rFonts w:cs="Times New Roman"/>
                <w:sz w:val="24"/>
                <w:szCs w:val="24"/>
              </w:rPr>
            </w:pPr>
          </w:p>
        </w:tc>
        <w:tc>
          <w:tcPr>
            <w:tcW w:w="2394" w:type="dxa"/>
          </w:tcPr>
          <w:p w14:paraId="2FFA78AC" w14:textId="77777777" w:rsidR="00407ACE" w:rsidRDefault="00407ACE" w:rsidP="00407ACE">
            <w:pPr>
              <w:rPr>
                <w:rFonts w:ascii="Times New Roman" w:hAnsi="Times New Roman" w:cs="Times New Roman"/>
                <w:sz w:val="24"/>
              </w:rPr>
            </w:pPr>
            <w:r>
              <w:rPr>
                <w:rFonts w:ascii="Times New Roman" w:hAnsi="Times New Roman" w:cs="Times New Roman"/>
                <w:sz w:val="24"/>
              </w:rPr>
              <w:t>Steel toed b</w:t>
            </w:r>
            <w:r w:rsidRPr="00212AA8">
              <w:rPr>
                <w:rFonts w:ascii="Times New Roman" w:hAnsi="Times New Roman" w:cs="Times New Roman"/>
                <w:sz w:val="24"/>
              </w:rPr>
              <w:t>oots</w:t>
            </w:r>
          </w:p>
          <w:p w14:paraId="36F42BBC" w14:textId="77777777" w:rsidR="00BC5403" w:rsidRPr="006A21B5" w:rsidRDefault="00BC5403" w:rsidP="00507894">
            <w:pPr>
              <w:rPr>
                <w:sz w:val="24"/>
                <w:szCs w:val="24"/>
              </w:rPr>
            </w:pPr>
          </w:p>
        </w:tc>
        <w:tc>
          <w:tcPr>
            <w:tcW w:w="2394" w:type="dxa"/>
          </w:tcPr>
          <w:p w14:paraId="503EAF8D" w14:textId="77777777" w:rsidR="00BC5403" w:rsidRPr="006A21B5" w:rsidRDefault="00407ACE" w:rsidP="00507894">
            <w:pPr>
              <w:rPr>
                <w:sz w:val="24"/>
                <w:szCs w:val="24"/>
              </w:rPr>
            </w:pPr>
            <w:r>
              <w:rPr>
                <w:sz w:val="24"/>
                <w:szCs w:val="24"/>
              </w:rPr>
              <w:t>Head Protection</w:t>
            </w:r>
          </w:p>
        </w:tc>
        <w:tc>
          <w:tcPr>
            <w:tcW w:w="2394" w:type="dxa"/>
          </w:tcPr>
          <w:p w14:paraId="0FE18F6A" w14:textId="77777777" w:rsidR="00BC5403" w:rsidRPr="006A21B5" w:rsidRDefault="00407ACE" w:rsidP="00507894">
            <w:pPr>
              <w:rPr>
                <w:rFonts w:cs="Times New Roman"/>
                <w:sz w:val="24"/>
                <w:szCs w:val="24"/>
              </w:rPr>
            </w:pPr>
            <w:r>
              <w:rPr>
                <w:rFonts w:cs="Times New Roman"/>
                <w:sz w:val="24"/>
                <w:szCs w:val="24"/>
              </w:rPr>
              <w:t xml:space="preserve">Eye Protection </w:t>
            </w:r>
          </w:p>
        </w:tc>
      </w:tr>
      <w:tr w:rsidR="00BC5403" w:rsidRPr="006A21B5" w14:paraId="320F4A76" w14:textId="77777777" w:rsidTr="00507894">
        <w:tc>
          <w:tcPr>
            <w:tcW w:w="2394" w:type="dxa"/>
          </w:tcPr>
          <w:p w14:paraId="62B25977" w14:textId="77777777" w:rsidR="00BC5403" w:rsidRPr="006A21B5" w:rsidRDefault="00BC5403" w:rsidP="00507894">
            <w:pPr>
              <w:rPr>
                <w:sz w:val="24"/>
                <w:szCs w:val="24"/>
              </w:rPr>
            </w:pPr>
          </w:p>
        </w:tc>
        <w:tc>
          <w:tcPr>
            <w:tcW w:w="2394" w:type="dxa"/>
          </w:tcPr>
          <w:p w14:paraId="6F1F258F" w14:textId="77777777" w:rsidR="00BC5403" w:rsidRPr="006A21B5" w:rsidRDefault="00BC5403" w:rsidP="00507894">
            <w:pPr>
              <w:rPr>
                <w:sz w:val="24"/>
                <w:szCs w:val="24"/>
              </w:rPr>
            </w:pPr>
          </w:p>
        </w:tc>
        <w:tc>
          <w:tcPr>
            <w:tcW w:w="2394" w:type="dxa"/>
          </w:tcPr>
          <w:p w14:paraId="18F0DE68" w14:textId="77777777" w:rsidR="00BC5403" w:rsidRPr="006A21B5" w:rsidRDefault="00BC5403" w:rsidP="00507894">
            <w:pPr>
              <w:rPr>
                <w:sz w:val="24"/>
                <w:szCs w:val="24"/>
              </w:rPr>
            </w:pPr>
          </w:p>
        </w:tc>
        <w:tc>
          <w:tcPr>
            <w:tcW w:w="2394" w:type="dxa"/>
          </w:tcPr>
          <w:p w14:paraId="6B90EE35" w14:textId="77777777" w:rsidR="00BC5403" w:rsidRPr="006A21B5" w:rsidRDefault="00BC5403" w:rsidP="00507894">
            <w:pPr>
              <w:rPr>
                <w:rFonts w:cs="Times New Roman"/>
                <w:sz w:val="24"/>
                <w:szCs w:val="24"/>
              </w:rPr>
            </w:pPr>
          </w:p>
        </w:tc>
      </w:tr>
    </w:tbl>
    <w:p w14:paraId="0FA8573A" w14:textId="77777777" w:rsidR="00880B0A" w:rsidRDefault="00880B0A"/>
    <w:p w14:paraId="4827150D" w14:textId="77777777" w:rsidR="00411366" w:rsidRDefault="00411366">
      <w:pPr>
        <w:rPr>
          <w:b/>
        </w:rPr>
      </w:pPr>
      <w:r w:rsidRPr="00411366">
        <w:rPr>
          <w:b/>
        </w:rPr>
        <w:t>What are some good general safe work practices?</w:t>
      </w:r>
    </w:p>
    <w:p w14:paraId="1E5F6A6B" w14:textId="77777777" w:rsidR="00407ACE" w:rsidRPr="00407ACE" w:rsidRDefault="00407ACE">
      <w:pPr>
        <w:rPr>
          <w:b/>
          <w:sz w:val="24"/>
          <w:szCs w:val="24"/>
        </w:rPr>
      </w:pPr>
    </w:p>
    <w:p w14:paraId="4D82446A"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e</w:t>
      </w:r>
      <w:r w:rsidR="00407ACE" w:rsidRPr="00407ACE">
        <w:rPr>
          <w:rFonts w:cs="Times New Roman"/>
          <w:sz w:val="24"/>
          <w:szCs w:val="24"/>
        </w:rPr>
        <w:t xml:space="preserve">nsure </w:t>
      </w:r>
      <w:r>
        <w:rPr>
          <w:rFonts w:cs="Times New Roman"/>
          <w:sz w:val="24"/>
          <w:szCs w:val="24"/>
        </w:rPr>
        <w:t xml:space="preserve"> that </w:t>
      </w:r>
      <w:r w:rsidR="00407ACE" w:rsidRPr="00407ACE">
        <w:rPr>
          <w:rFonts w:cs="Times New Roman"/>
          <w:sz w:val="24"/>
          <w:szCs w:val="24"/>
        </w:rPr>
        <w:t>you check the roof surface for ice or dampness prior to climbing onto the roof</w:t>
      </w:r>
    </w:p>
    <w:p w14:paraId="19878388"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ensure that t</w:t>
      </w:r>
      <w:r w:rsidR="00407ACE" w:rsidRPr="00407ACE">
        <w:rPr>
          <w:rFonts w:cs="Times New Roman"/>
          <w:sz w:val="24"/>
          <w:szCs w:val="24"/>
        </w:rPr>
        <w:t>raffic on a roof should be avoided as ice, snow and frost make the surface hazardous</w:t>
      </w:r>
    </w:p>
    <w:p w14:paraId="7ECDB6E5"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ensure w</w:t>
      </w:r>
      <w:r w:rsidR="00407ACE" w:rsidRPr="00407ACE">
        <w:rPr>
          <w:rFonts w:cs="Times New Roman"/>
          <w:sz w:val="24"/>
          <w:szCs w:val="24"/>
        </w:rPr>
        <w:t>hen removing snow, avoid direct contact with shingles as this will scrape off the protective granules</w:t>
      </w:r>
    </w:p>
    <w:p w14:paraId="34EE5BC3"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ensure </w:t>
      </w:r>
      <w:r w:rsidRPr="00407ACE">
        <w:rPr>
          <w:rFonts w:cs="Times New Roman"/>
          <w:sz w:val="24"/>
          <w:szCs w:val="24"/>
        </w:rPr>
        <w:t>when</w:t>
      </w:r>
      <w:r w:rsidR="00407ACE" w:rsidRPr="00407ACE">
        <w:rPr>
          <w:rFonts w:cs="Times New Roman"/>
          <w:sz w:val="24"/>
          <w:szCs w:val="24"/>
        </w:rPr>
        <w:t xml:space="preserve"> applying shingles in temperatures below 0°C, handle shingles with care as they can become brittle.</w:t>
      </w:r>
    </w:p>
    <w:p w14:paraId="37432953"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w:t>
      </w:r>
      <w:r w:rsidRPr="00407ACE">
        <w:rPr>
          <w:rFonts w:cs="Times New Roman"/>
          <w:sz w:val="24"/>
          <w:szCs w:val="24"/>
        </w:rPr>
        <w:t>maintain</w:t>
      </w:r>
      <w:r w:rsidR="00407ACE" w:rsidRPr="00407ACE">
        <w:rPr>
          <w:rFonts w:cs="Times New Roman"/>
          <w:sz w:val="24"/>
          <w:szCs w:val="24"/>
        </w:rPr>
        <w:t xml:space="preserve"> a safe distance from power lines and ensure neither your body nor any equipment come into contact with the lines. When in doubt, call NS Power to have lines insulated or de-energized.</w:t>
      </w:r>
    </w:p>
    <w:p w14:paraId="269514B2"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w:t>
      </w:r>
      <w:r w:rsidRPr="00407ACE">
        <w:rPr>
          <w:rFonts w:cs="Times New Roman"/>
          <w:sz w:val="24"/>
          <w:szCs w:val="24"/>
        </w:rPr>
        <w:t>wear</w:t>
      </w:r>
      <w:r w:rsidR="00407ACE" w:rsidRPr="00407ACE">
        <w:rPr>
          <w:rFonts w:cs="Times New Roman"/>
          <w:sz w:val="24"/>
          <w:szCs w:val="24"/>
        </w:rPr>
        <w:t xml:space="preserve"> clothing appropriate to the task. Remember you can get a sun burn and hypothermia at the same time when working at heights. </w:t>
      </w:r>
    </w:p>
    <w:p w14:paraId="4047A557"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lastRenderedPageBreak/>
        <w:t>DO</w:t>
      </w:r>
      <w:r>
        <w:rPr>
          <w:rFonts w:cs="Times New Roman"/>
          <w:sz w:val="24"/>
          <w:szCs w:val="24"/>
        </w:rPr>
        <w:t xml:space="preserve"> </w:t>
      </w:r>
      <w:r w:rsidRPr="00407ACE">
        <w:rPr>
          <w:rFonts w:cs="Times New Roman"/>
          <w:sz w:val="24"/>
          <w:szCs w:val="24"/>
        </w:rPr>
        <w:t>ensure</w:t>
      </w:r>
      <w:r w:rsidR="00407ACE" w:rsidRPr="00407ACE">
        <w:rPr>
          <w:rFonts w:cs="Times New Roman"/>
          <w:sz w:val="24"/>
          <w:szCs w:val="24"/>
        </w:rPr>
        <w:t xml:space="preserve"> the roof is kept clean of debris such as wood, shingle parts and dirt. Be aware of loose items, such as electrical cords and tools. </w:t>
      </w:r>
    </w:p>
    <w:p w14:paraId="179EC8AF"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 NOT</w:t>
      </w:r>
      <w:r>
        <w:rPr>
          <w:rFonts w:cs="Times New Roman"/>
          <w:sz w:val="24"/>
          <w:szCs w:val="24"/>
        </w:rPr>
        <w:t xml:space="preserve"> walk</w:t>
      </w:r>
      <w:r w:rsidR="00407ACE" w:rsidRPr="00407ACE">
        <w:rPr>
          <w:rFonts w:cs="Times New Roman"/>
          <w:sz w:val="24"/>
          <w:szCs w:val="24"/>
        </w:rPr>
        <w:t xml:space="preserve"> on the roof when not necessary, as this may cause even more damage and increase your risk of falling. </w:t>
      </w:r>
    </w:p>
    <w:p w14:paraId="41859F64" w14:textId="77777777" w:rsidR="00407ACE" w:rsidRPr="00407ACE" w:rsidRDefault="00376001" w:rsidP="00407ACE">
      <w:pPr>
        <w:pStyle w:val="ListParagraph"/>
        <w:numPr>
          <w:ilvl w:val="0"/>
          <w:numId w:val="4"/>
        </w:numPr>
        <w:rPr>
          <w:rFonts w:cs="Times New Roman"/>
          <w:sz w:val="24"/>
          <w:szCs w:val="24"/>
        </w:rPr>
      </w:pPr>
      <w:r w:rsidRPr="00376001">
        <w:rPr>
          <w:rFonts w:cs="Times New Roman"/>
          <w:b/>
          <w:sz w:val="24"/>
          <w:szCs w:val="24"/>
        </w:rPr>
        <w:t>DO</w:t>
      </w:r>
      <w:r>
        <w:rPr>
          <w:rFonts w:cs="Times New Roman"/>
          <w:sz w:val="24"/>
          <w:szCs w:val="24"/>
        </w:rPr>
        <w:t xml:space="preserve"> e</w:t>
      </w:r>
      <w:r w:rsidR="00407ACE" w:rsidRPr="00407ACE">
        <w:rPr>
          <w:rFonts w:cs="Times New Roman"/>
          <w:sz w:val="24"/>
          <w:szCs w:val="24"/>
        </w:rPr>
        <w:t xml:space="preserve">nsure adequate fall protection devices are used at all times. </w:t>
      </w:r>
    </w:p>
    <w:p w14:paraId="3E40938C" w14:textId="77777777" w:rsidR="00407ACE" w:rsidRPr="00411366" w:rsidRDefault="00407ACE">
      <w:pPr>
        <w:rPr>
          <w:b/>
        </w:rPr>
      </w:pPr>
    </w:p>
    <w:sectPr w:rsidR="00407ACE" w:rsidRPr="00411366" w:rsidSect="006831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BBD5" w14:textId="77777777" w:rsidR="004A51FE" w:rsidRDefault="004A51FE" w:rsidP="006C6B01">
      <w:pPr>
        <w:spacing w:after="0" w:line="240" w:lineRule="auto"/>
      </w:pPr>
      <w:r>
        <w:separator/>
      </w:r>
    </w:p>
  </w:endnote>
  <w:endnote w:type="continuationSeparator" w:id="0">
    <w:p w14:paraId="5F6959B3" w14:textId="77777777" w:rsidR="004A51FE" w:rsidRDefault="004A51FE"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A097" w14:textId="77777777" w:rsidR="00F43755" w:rsidRDefault="00F4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BD02" w14:textId="77777777" w:rsidR="00140F26" w:rsidRPr="00FE5156" w:rsidRDefault="00140F26" w:rsidP="00140F26">
    <w:pPr>
      <w:rPr>
        <w:sz w:val="16"/>
        <w:szCs w:val="16"/>
      </w:rPr>
    </w:pPr>
    <w:bookmarkStart w:id="2" w:name="_Hlk519685983"/>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organization pleas</w:t>
    </w:r>
    <w:r>
      <w:rPr>
        <w:sz w:val="16"/>
        <w:szCs w:val="16"/>
      </w:rPr>
      <w:t>e contact CSNS member services at constructionsafetyns.ca or 1.800.971.3888.</w:t>
    </w:r>
  </w:p>
  <w:bookmarkEnd w:id="2"/>
  <w:p w14:paraId="1A2DE359" w14:textId="77777777" w:rsidR="006C6B01" w:rsidRDefault="006C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145D" w14:textId="77777777" w:rsidR="00F43755" w:rsidRDefault="00F4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41FE" w14:textId="77777777" w:rsidR="004A51FE" w:rsidRDefault="004A51FE" w:rsidP="006C6B01">
      <w:pPr>
        <w:spacing w:after="0" w:line="240" w:lineRule="auto"/>
      </w:pPr>
      <w:r>
        <w:separator/>
      </w:r>
    </w:p>
  </w:footnote>
  <w:footnote w:type="continuationSeparator" w:id="0">
    <w:p w14:paraId="502F523B" w14:textId="77777777" w:rsidR="004A51FE" w:rsidRDefault="004A51FE"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BF03" w14:textId="77777777" w:rsidR="00F43755" w:rsidRDefault="00F4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140F26" w14:paraId="407A2231" w14:textId="77777777" w:rsidTr="00A24F66">
      <w:tc>
        <w:tcPr>
          <w:tcW w:w="1696" w:type="dxa"/>
        </w:tcPr>
        <w:p w14:paraId="2D98E4EC" w14:textId="77777777" w:rsidR="00140F26" w:rsidRDefault="00F43755" w:rsidP="00140F26">
          <w:pPr>
            <w:pStyle w:val="Header"/>
          </w:pPr>
          <w:sdt>
            <w:sdtPr>
              <w:id w:val="353408770"/>
              <w:docPartObj>
                <w:docPartGallery w:val="Watermarks"/>
                <w:docPartUnique/>
              </w:docPartObj>
            </w:sdtPr>
            <w:sdtEndPr/>
            <w:sdtContent>
              <w:r>
                <w:rPr>
                  <w:noProof/>
                  <w:lang w:eastAsia="zh-TW"/>
                </w:rPr>
                <w:pict w14:anchorId="130B1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35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bookmarkStart w:id="0" w:name="_Hlk519686030"/>
          <w:r>
            <w:rPr>
              <w:noProof/>
            </w:rPr>
            <w:object w:dxaOrig="1440" w:dyaOrig="1440" w14:anchorId="2C98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54"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23554" DrawAspect="Content" ObjectID="_1593513698" r:id="rId2"/>
            </w:object>
          </w:r>
        </w:p>
      </w:tc>
      <w:tc>
        <w:tcPr>
          <w:tcW w:w="3119" w:type="dxa"/>
        </w:tcPr>
        <w:p w14:paraId="5D92FB9D" w14:textId="77777777" w:rsidR="00140F26" w:rsidRPr="00EE22A3" w:rsidRDefault="00140F26" w:rsidP="00140F26">
          <w:pPr>
            <w:pStyle w:val="Header"/>
            <w:rPr>
              <w:rFonts w:ascii="Abadi" w:hAnsi="Abadi" w:cstheme="majorHAnsi"/>
            </w:rPr>
          </w:pPr>
        </w:p>
        <w:p w14:paraId="6ACB939E" w14:textId="77777777" w:rsidR="00140F26" w:rsidRPr="00EE22A3" w:rsidRDefault="00140F26" w:rsidP="00140F26">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1EEB0F95" w14:textId="77777777" w:rsidR="00140F26" w:rsidRPr="00EE22A3" w:rsidRDefault="00140F26" w:rsidP="00140F26">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3AC19248" w14:textId="77777777" w:rsidR="00140F26" w:rsidRPr="00EE22A3" w:rsidRDefault="00140F26" w:rsidP="00140F26">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2F15B51D" w14:textId="77777777" w:rsidR="00140F26" w:rsidRPr="00EE22A3" w:rsidRDefault="00140F26" w:rsidP="00140F26">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6ED1F505" w14:textId="17B2B185" w:rsidR="00140F26" w:rsidRPr="00EE22A3" w:rsidRDefault="00140F26" w:rsidP="00140F26">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Fax: 902 468 </w:t>
          </w:r>
          <w:r w:rsidRPr="00EE22A3">
            <w:rPr>
              <w:rFonts w:ascii="Abadi" w:hAnsi="Abadi" w:cstheme="majorHAnsi"/>
              <w:color w:val="303958"/>
              <w:sz w:val="18"/>
              <w:szCs w:val="18"/>
            </w:rPr>
            <w:t>884</w:t>
          </w:r>
          <w:r w:rsidR="00F43755">
            <w:rPr>
              <w:rFonts w:ascii="Abadi" w:hAnsi="Abadi" w:cstheme="majorHAnsi"/>
              <w:color w:val="303958"/>
              <w:sz w:val="18"/>
              <w:szCs w:val="18"/>
            </w:rPr>
            <w:t>3</w:t>
          </w:r>
          <w:bookmarkStart w:id="1" w:name="_GoBack"/>
          <w:bookmarkEnd w:id="1"/>
        </w:p>
        <w:p w14:paraId="07B1B8B5" w14:textId="77777777" w:rsidR="00140F26" w:rsidRPr="00EE22A3" w:rsidRDefault="00140F26" w:rsidP="00140F26">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48079CD8" w14:textId="77777777" w:rsidR="00140F26" w:rsidRPr="00EE22A3" w:rsidRDefault="00140F26" w:rsidP="00140F26">
          <w:pPr>
            <w:ind w:firstLine="720"/>
            <w:rPr>
              <w:rFonts w:ascii="Abadi" w:hAnsi="Abadi" w:cstheme="majorHAnsi"/>
            </w:rPr>
          </w:pPr>
        </w:p>
      </w:tc>
      <w:tc>
        <w:tcPr>
          <w:tcW w:w="5731" w:type="dxa"/>
        </w:tcPr>
        <w:p w14:paraId="6718E0EF" w14:textId="77777777" w:rsidR="00140F26" w:rsidRPr="00EE22A3" w:rsidRDefault="00140F26" w:rsidP="00140F26">
          <w:pPr>
            <w:pStyle w:val="Header"/>
            <w:rPr>
              <w:rFonts w:ascii="Arial" w:hAnsi="Arial" w:cs="Arial"/>
            </w:rPr>
          </w:pPr>
        </w:p>
      </w:tc>
    </w:tr>
    <w:bookmarkEnd w:id="0"/>
  </w:tbl>
  <w:p w14:paraId="287E84D3" w14:textId="77777777" w:rsidR="006C6B01" w:rsidRDefault="006C6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C5DC" w14:textId="77777777" w:rsidR="00F43755" w:rsidRDefault="00F4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804EF"/>
    <w:multiLevelType w:val="hybridMultilevel"/>
    <w:tmpl w:val="09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5"/>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140F26"/>
    <w:rsid w:val="001555B6"/>
    <w:rsid w:val="00157C86"/>
    <w:rsid w:val="001C47A8"/>
    <w:rsid w:val="00281EC2"/>
    <w:rsid w:val="00325DE6"/>
    <w:rsid w:val="00331418"/>
    <w:rsid w:val="00376001"/>
    <w:rsid w:val="003900B5"/>
    <w:rsid w:val="00407ACE"/>
    <w:rsid w:val="00411366"/>
    <w:rsid w:val="00413970"/>
    <w:rsid w:val="00447D7C"/>
    <w:rsid w:val="004A51FE"/>
    <w:rsid w:val="00661415"/>
    <w:rsid w:val="00683191"/>
    <w:rsid w:val="006A0380"/>
    <w:rsid w:val="006A2888"/>
    <w:rsid w:val="006C6B01"/>
    <w:rsid w:val="00710D14"/>
    <w:rsid w:val="00747D3B"/>
    <w:rsid w:val="00754848"/>
    <w:rsid w:val="007A3BDD"/>
    <w:rsid w:val="00820DBB"/>
    <w:rsid w:val="00880B0A"/>
    <w:rsid w:val="009652A1"/>
    <w:rsid w:val="009D61AA"/>
    <w:rsid w:val="00A6509A"/>
    <w:rsid w:val="00A70772"/>
    <w:rsid w:val="00A70A61"/>
    <w:rsid w:val="00A7659A"/>
    <w:rsid w:val="00AB33EF"/>
    <w:rsid w:val="00B0114E"/>
    <w:rsid w:val="00BC0259"/>
    <w:rsid w:val="00BC5403"/>
    <w:rsid w:val="00C212C8"/>
    <w:rsid w:val="00C21788"/>
    <w:rsid w:val="00C36EC9"/>
    <w:rsid w:val="00C669BC"/>
    <w:rsid w:val="00C87AC8"/>
    <w:rsid w:val="00CA6670"/>
    <w:rsid w:val="00CC0BCE"/>
    <w:rsid w:val="00D8005C"/>
    <w:rsid w:val="00D86639"/>
    <w:rsid w:val="00E504ED"/>
    <w:rsid w:val="00EB3C51"/>
    <w:rsid w:val="00F4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5"/>
    <o:shapelayout v:ext="edit">
      <o:idmap v:ext="edit" data="1"/>
    </o:shapelayout>
  </w:shapeDefaults>
  <w:decimalSymbol w:val="."/>
  <w:listSeparator w:val=","/>
  <w14:docId w14:val="7A97696C"/>
  <w15:docId w15:val="{EF35C018-ECD2-4053-A7B7-8C5406B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SIEGNE</dc:creator>
  <cp:keywords/>
  <dc:description/>
  <cp:lastModifiedBy>Ethan Abriel</cp:lastModifiedBy>
  <cp:revision>6</cp:revision>
  <dcterms:created xsi:type="dcterms:W3CDTF">2011-02-22T19:27:00Z</dcterms:created>
  <dcterms:modified xsi:type="dcterms:W3CDTF">2018-07-19T16:55:00Z</dcterms:modified>
</cp:coreProperties>
</file>