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862C" w14:textId="77777777" w:rsidR="00E46EC0" w:rsidRPr="004E28B1" w:rsidRDefault="00E46EC0" w:rsidP="00E46EC0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Office Ergonomics</w:t>
      </w:r>
    </w:p>
    <w:p w14:paraId="2DF03CBF" w14:textId="77777777" w:rsidR="00E46EC0" w:rsidRPr="004E28B1" w:rsidRDefault="00E46EC0" w:rsidP="00E46EC0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457417A" w14:textId="77777777" w:rsidR="00E46EC0" w:rsidRPr="004E28B1" w:rsidRDefault="00E46EC0" w:rsidP="00E46EC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Chair</w:t>
      </w:r>
    </w:p>
    <w:p w14:paraId="5AFB0AE1" w14:textId="77777777" w:rsidR="00E46EC0" w:rsidRPr="004E28B1" w:rsidRDefault="00E46EC0" w:rsidP="00E46EC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your chair height so that your elbows ar</w:t>
      </w:r>
      <w:bookmarkStart w:id="0" w:name="_GoBack"/>
      <w:bookmarkEnd w:id="0"/>
      <w:r w:rsidRPr="004E28B1">
        <w:rPr>
          <w:rFonts w:asciiTheme="minorHAnsi" w:hAnsiTheme="minorHAnsi"/>
          <w:szCs w:val="24"/>
          <w:lang w:val="en-CA" w:eastAsia="en-CA"/>
        </w:rPr>
        <w:t>e about the same height as the top of the work surface and your thighs are horizontal. If your feet are not resting flat/comfortably on the floor, consider using a footrest.</w:t>
      </w:r>
    </w:p>
    <w:p w14:paraId="6BDD3B98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Another way to check height is to stand in front of your chair and adjust the height so the highest point of the seat is just below your kneecap.</w:t>
      </w:r>
    </w:p>
    <w:p w14:paraId="2144189A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Sit so the clearance between the front edge of the seat and the back of your knees just fits a clenched fist.</w:t>
      </w:r>
    </w:p>
    <w:p w14:paraId="4C709274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the backrest height so that it supports the hollow of your lower back.</w:t>
      </w:r>
    </w:p>
    <w:p w14:paraId="15AF430F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Tighten the backrest so that it does not give way with body weight.</w:t>
      </w:r>
    </w:p>
    <w:p w14:paraId="7FAC64E5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Rest your back against the backrest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at all times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>.</w:t>
      </w:r>
    </w:p>
    <w:p w14:paraId="13A7AC37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height of the armrests so your shoulders are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relaxed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and your elbows are at 90 degrees. Keep your back in good alignment; slouching puts pressure on it.</w:t>
      </w:r>
    </w:p>
    <w:p w14:paraId="228679BF" w14:textId="77777777" w:rsidR="00E46EC0" w:rsidRPr="004E28B1" w:rsidRDefault="00E46EC0" w:rsidP="00E46EC0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1BF95DF8" w14:textId="77777777" w:rsidR="00E46EC0" w:rsidRPr="004E28B1" w:rsidRDefault="00E46EC0" w:rsidP="00E46EC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Monitor</w:t>
      </w:r>
    </w:p>
    <w:p w14:paraId="4896B4CE" w14:textId="77777777" w:rsidR="00E46EC0" w:rsidRPr="004E28B1" w:rsidRDefault="00E46EC0" w:rsidP="00E46EC0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58A32823" w14:textId="77777777" w:rsidR="00E46EC0" w:rsidRPr="004E28B1" w:rsidRDefault="00E46EC0" w:rsidP="00E46EC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Position the screen away from windows or at a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90 degree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angle to the windows.</w:t>
      </w:r>
    </w:p>
    <w:p w14:paraId="0647B6BD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the monitor directly in front of you.</w:t>
      </w:r>
    </w:p>
    <w:p w14:paraId="083A12FB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Viewing distance should be about one arm’s length away from you (within 30 to 60 cm or 12 to 24 in).</w:t>
      </w:r>
    </w:p>
    <w:p w14:paraId="36F6E201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the monitor height so your neck is in a neutral position when looking at the top row of text on the screen.</w:t>
      </w:r>
    </w:p>
    <w:p w14:paraId="38490A65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Tilt the monitor down if glare is noted on the screen.</w:t>
      </w:r>
    </w:p>
    <w:p w14:paraId="652089D9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the screen brightness and contrast for optimal character definition. Ensure the text on the screen is sharp, easy to read and does not flicker.</w:t>
      </w:r>
    </w:p>
    <w:p w14:paraId="2C553CC6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you wear bifocals, it may help to position the monitor lower or tilt it back slightly.</w:t>
      </w:r>
    </w:p>
    <w:p w14:paraId="5D0943D5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Every 30 minutes look away from the screen and focus on a distant object.</w:t>
      </w:r>
    </w:p>
    <w:p w14:paraId="477C1C4B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Regularly clean the screen; follow the manufacturer’s instructions</w:t>
      </w:r>
    </w:p>
    <w:p w14:paraId="7F5641E2" w14:textId="77777777" w:rsidR="00E46EC0" w:rsidRPr="004E28B1" w:rsidRDefault="00E46EC0" w:rsidP="00E46EC0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B2A76BC" w14:textId="77777777" w:rsidR="00E46EC0" w:rsidRPr="004E28B1" w:rsidRDefault="00E46EC0" w:rsidP="00E46EC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Keyboard and Mouse</w:t>
      </w:r>
    </w:p>
    <w:p w14:paraId="1719D90D" w14:textId="77777777" w:rsidR="00E46EC0" w:rsidRPr="004E28B1" w:rsidRDefault="00E46EC0" w:rsidP="00E46EC0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55A87787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the keyboard directly in front of you.</w:t>
      </w:r>
    </w:p>
    <w:p w14:paraId="3AFE4B89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the mouse directly beside the keyboard at the same height.</w:t>
      </w:r>
    </w:p>
    <w:p w14:paraId="48A4AA46" w14:textId="77777777" w:rsidR="00E46EC0" w:rsidRPr="004E28B1" w:rsidRDefault="00E46EC0" w:rsidP="00E46EC0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the keyboard and mouse within a comfortable reach so your arms are close to your body while using them.</w:t>
      </w:r>
    </w:p>
    <w:p w14:paraId="702521A8" w14:textId="77777777" w:rsidR="00E46EC0" w:rsidRPr="004E28B1" w:rsidRDefault="00E46EC0" w:rsidP="00E46EC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the mouse speed setting. The mouse is harder to control if you use a fast setting.</w:t>
      </w:r>
    </w:p>
    <w:p w14:paraId="5B892F41" w14:textId="77777777" w:rsidR="00E46EC0" w:rsidRPr="004E28B1" w:rsidRDefault="00E46EC0" w:rsidP="00E46EC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lastRenderedPageBreak/>
        <w:t>Keep your wrist relaxed and straight. Your forearm, wrist and fingers should all be in a straight line. Elbows should be at 90 degrees.</w:t>
      </w:r>
    </w:p>
    <w:p w14:paraId="38E6A8F4" w14:textId="77777777" w:rsidR="00E46EC0" w:rsidRPr="004E28B1" w:rsidRDefault="00E46EC0" w:rsidP="00E46EC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Hold the mouse loosely with your palm and all fingers.</w:t>
      </w:r>
    </w:p>
    <w:p w14:paraId="03EC7867" w14:textId="77777777" w:rsidR="00E46EC0" w:rsidRPr="004E28B1" w:rsidRDefault="00E46EC0" w:rsidP="00E46EC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Move the mouse with your whole arm initiating movement from your shoulder. Apply a light touch while clicking.</w:t>
      </w:r>
    </w:p>
    <w:p w14:paraId="21D3C024" w14:textId="77777777" w:rsidR="00E46EC0" w:rsidRPr="004E28B1" w:rsidRDefault="00E46EC0" w:rsidP="00E46EC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Use the keyboard and mouse wrist supports for micro-breaks.</w:t>
      </w:r>
    </w:p>
    <w:p w14:paraId="537EEBCF" w14:textId="77777777" w:rsidR="00E46EC0" w:rsidRPr="004E28B1" w:rsidRDefault="00E46EC0" w:rsidP="00E46EC0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47295005" w14:textId="77777777" w:rsidR="00E46EC0" w:rsidRPr="004E28B1" w:rsidRDefault="00E46EC0" w:rsidP="00E46EC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Desk</w:t>
      </w:r>
    </w:p>
    <w:p w14:paraId="16EFB845" w14:textId="77777777" w:rsidR="00E46EC0" w:rsidRPr="004E28B1" w:rsidRDefault="00E46EC0" w:rsidP="00E46EC0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057CEA7D" w14:textId="77777777" w:rsidR="00E46EC0" w:rsidRPr="004E28B1" w:rsidRDefault="00E46EC0" w:rsidP="00E46EC0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Desk height should be about the same height as your elbows when your arms are hanging straight down when seated.</w:t>
      </w:r>
    </w:p>
    <w:p w14:paraId="243C7276" w14:textId="77777777" w:rsidR="00E46EC0" w:rsidRPr="004E28B1" w:rsidRDefault="00E46EC0" w:rsidP="00E46EC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Work surface should be large enough to hold work materials.</w:t>
      </w:r>
    </w:p>
    <w:p w14:paraId="3DFFE36C" w14:textId="77777777" w:rsidR="00E46EC0" w:rsidRPr="004E28B1" w:rsidRDefault="00E46EC0" w:rsidP="00E46EC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Place frequently used items close to you to avoid over-reaching and twisting.</w:t>
      </w:r>
    </w:p>
    <w:p w14:paraId="1CC475D0" w14:textId="77777777" w:rsidR="00E46EC0" w:rsidRPr="004E28B1" w:rsidRDefault="00E46EC0" w:rsidP="00E46EC0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37E85C4B" w14:textId="77777777" w:rsidR="00E46EC0" w:rsidRPr="004E28B1" w:rsidRDefault="00E46EC0" w:rsidP="00E46EC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Document holder</w:t>
      </w:r>
    </w:p>
    <w:p w14:paraId="682977C5" w14:textId="77777777" w:rsidR="00E46EC0" w:rsidRPr="004E28B1" w:rsidRDefault="00E46EC0" w:rsidP="00E46EC0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19E4A832" w14:textId="77777777" w:rsidR="00E46EC0" w:rsidRPr="004E28B1" w:rsidRDefault="00E46EC0" w:rsidP="00E46EC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the document holder at the same height and distance as the monitor.</w:t>
      </w:r>
    </w:p>
    <w:p w14:paraId="741541A7" w14:textId="77777777" w:rsidR="00E46EC0" w:rsidRPr="004E28B1" w:rsidRDefault="00E46EC0" w:rsidP="00E46EC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the document holder on the same side as your dominant eye.</w:t>
      </w:r>
    </w:p>
    <w:p w14:paraId="6E84AC69" w14:textId="77777777" w:rsidR="00E46EC0" w:rsidRPr="004E28B1" w:rsidRDefault="00E46EC0" w:rsidP="00E46EC0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72D72503" w14:textId="77777777" w:rsidR="00E46EC0" w:rsidRPr="004E28B1" w:rsidRDefault="00E46EC0" w:rsidP="00E46EC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Telephone</w:t>
      </w:r>
    </w:p>
    <w:p w14:paraId="42B3E172" w14:textId="77777777" w:rsidR="00E46EC0" w:rsidRPr="004E28B1" w:rsidRDefault="00E46EC0" w:rsidP="00E46EC0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09DCA7E9" w14:textId="77777777" w:rsidR="00E46EC0" w:rsidRPr="004E28B1" w:rsidRDefault="00E46EC0" w:rsidP="00E46EC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Place the telephone close to you within easy reach on your non-dominant hand side. </w:t>
      </w:r>
    </w:p>
    <w:p w14:paraId="712252C9" w14:textId="77777777" w:rsidR="00E46EC0" w:rsidRPr="004E28B1" w:rsidRDefault="00E46EC0" w:rsidP="00E46EC0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Avoid cross midline reaching for the telephone.</w:t>
      </w:r>
    </w:p>
    <w:p w14:paraId="4CCECB40" w14:textId="77777777" w:rsidR="00E46EC0" w:rsidRPr="004E28B1" w:rsidRDefault="00E46EC0" w:rsidP="00E46EC0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Hold the telephone receiver with one hand. Do not cradle it between your ear and shoulder.</w:t>
      </w:r>
    </w:p>
    <w:p w14:paraId="3458352F" w14:textId="77777777" w:rsidR="00E46EC0" w:rsidRPr="004E28B1" w:rsidRDefault="00E46EC0" w:rsidP="00E46EC0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36FD2B3C" w14:textId="77777777" w:rsidR="00E46EC0" w:rsidRPr="004E28B1" w:rsidRDefault="00E46EC0" w:rsidP="00E46EC0">
      <w:p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7. </w:t>
      </w:r>
      <w:r w:rsidRPr="004E28B1">
        <w:rPr>
          <w:rFonts w:asciiTheme="minorHAnsi" w:hAnsiTheme="minorHAnsi"/>
          <w:b/>
          <w:szCs w:val="24"/>
          <w:lang w:val="en-CA" w:eastAsia="en-CA"/>
        </w:rPr>
        <w:t>Environment</w:t>
      </w:r>
    </w:p>
    <w:p w14:paraId="29706A80" w14:textId="77777777" w:rsidR="00E46EC0" w:rsidRPr="004E28B1" w:rsidRDefault="00E46EC0" w:rsidP="00E46EC0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58B271D6" w14:textId="77777777" w:rsidR="00E46EC0" w:rsidRPr="004E28B1" w:rsidRDefault="00E46EC0" w:rsidP="00E46EC0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Lighting should be evenly distributed and should not create a glare or shadows.</w:t>
      </w:r>
    </w:p>
    <w:p w14:paraId="50C60791" w14:textId="77777777" w:rsidR="00E46EC0" w:rsidRPr="004E28B1" w:rsidRDefault="00E46EC0" w:rsidP="00E46EC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window blinds or drapes to control light levels and glare.</w:t>
      </w:r>
    </w:p>
    <w:p w14:paraId="581D23EF" w14:textId="77777777" w:rsidR="00E46EC0" w:rsidRPr="004E28B1" w:rsidRDefault="00E46EC0" w:rsidP="00E46EC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Use adjustable task lighting to increase light levels when needed.</w:t>
      </w:r>
    </w:p>
    <w:p w14:paraId="09681A2B" w14:textId="221B88FE" w:rsidR="0006726B" w:rsidRDefault="00E46EC0" w:rsidP="00916E11">
      <w:pPr>
        <w:numPr>
          <w:ilvl w:val="0"/>
          <w:numId w:val="9"/>
        </w:numPr>
        <w:autoSpaceDE w:val="0"/>
        <w:autoSpaceDN w:val="0"/>
        <w:adjustRightInd w:val="0"/>
      </w:pPr>
      <w:r w:rsidRPr="00916E11">
        <w:rPr>
          <w:rFonts w:asciiTheme="minorHAnsi" w:hAnsiTheme="minorHAnsi"/>
          <w:szCs w:val="24"/>
          <w:lang w:val="en-CA" w:eastAsia="en-CA"/>
        </w:rPr>
        <w:t>Replace flickering fluorescent tubes and maintain fixtures.</w:t>
      </w:r>
    </w:p>
    <w:sectPr w:rsidR="000672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3737" w14:textId="77777777" w:rsidR="00916E11" w:rsidRDefault="00916E11" w:rsidP="00916E11">
      <w:r>
        <w:separator/>
      </w:r>
    </w:p>
  </w:endnote>
  <w:endnote w:type="continuationSeparator" w:id="0">
    <w:p w14:paraId="61730477" w14:textId="77777777" w:rsidR="00916E11" w:rsidRDefault="00916E11" w:rsidP="0091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3358" w14:textId="77777777" w:rsidR="00916E11" w:rsidRPr="00FE5156" w:rsidRDefault="00916E11" w:rsidP="00916E11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A7FB4B1" w14:textId="77777777" w:rsidR="00916E11" w:rsidRDefault="0091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FED9" w14:textId="77777777" w:rsidR="00916E11" w:rsidRDefault="00916E11" w:rsidP="00916E11">
      <w:r>
        <w:separator/>
      </w:r>
    </w:p>
  </w:footnote>
  <w:footnote w:type="continuationSeparator" w:id="0">
    <w:p w14:paraId="64C8D308" w14:textId="77777777" w:rsidR="00916E11" w:rsidRDefault="00916E11" w:rsidP="0091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16E11" w14:paraId="54C7955A" w14:textId="77777777" w:rsidTr="003E093E">
      <w:tc>
        <w:tcPr>
          <w:tcW w:w="1696" w:type="dxa"/>
          <w:hideMark/>
        </w:tcPr>
        <w:p w14:paraId="38B7FAC1" w14:textId="77777777" w:rsidR="00916E11" w:rsidRDefault="00916E11" w:rsidP="00916E11">
          <w:pPr>
            <w:pStyle w:val="Header"/>
            <w:rPr>
              <w:sz w:val="22"/>
            </w:rPr>
          </w:pPr>
          <w:bookmarkStart w:id="1" w:name="_Hlk519686030"/>
          <w:r>
            <w:rPr>
              <w:sz w:val="22"/>
            </w:rPr>
            <w:object w:dxaOrig="225" w:dyaOrig="225" w14:anchorId="2E9E18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434554" r:id="rId2"/>
            </w:object>
          </w:r>
        </w:p>
      </w:tc>
      <w:tc>
        <w:tcPr>
          <w:tcW w:w="3119" w:type="dxa"/>
        </w:tcPr>
        <w:p w14:paraId="051B9C4D" w14:textId="77777777" w:rsidR="00916E11" w:rsidRDefault="00916E11" w:rsidP="00916E11">
          <w:pPr>
            <w:pStyle w:val="Header"/>
            <w:rPr>
              <w:rFonts w:ascii="Abadi" w:hAnsi="Abadi" w:cstheme="majorHAnsi"/>
            </w:rPr>
          </w:pPr>
        </w:p>
        <w:p w14:paraId="0F47F5D1" w14:textId="77777777" w:rsidR="00916E11" w:rsidRDefault="00916E11" w:rsidP="00916E1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6ADFD1C" w14:textId="77777777" w:rsidR="00916E11" w:rsidRDefault="00916E11" w:rsidP="00916E1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BD3FF20" w14:textId="77777777" w:rsidR="00916E11" w:rsidRDefault="00916E11" w:rsidP="00916E1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EEF544E" w14:textId="77777777" w:rsidR="00916E11" w:rsidRDefault="00916E11" w:rsidP="00916E1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E81FA8A" w14:textId="77777777" w:rsidR="00916E11" w:rsidRDefault="00916E11" w:rsidP="00916E1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5B7587E7" w14:textId="77777777" w:rsidR="00916E11" w:rsidRDefault="00916E11" w:rsidP="00916E11">
          <w:pPr>
            <w:pStyle w:val="Header"/>
            <w:tabs>
              <w:tab w:val="right" w:pos="8789"/>
            </w:tabs>
            <w:rPr>
              <w:rFonts w:ascii="Abadi" w:hAnsi="Abadi" w:cstheme="majorHAnsi"/>
              <w:sz w:val="22"/>
              <w:szCs w:val="22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46EB87DA" w14:textId="77777777" w:rsidR="00916E11" w:rsidRDefault="00916E11" w:rsidP="00916E11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3697B08F" w14:textId="77777777" w:rsidR="00916E11" w:rsidRDefault="00916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6B4"/>
    <w:multiLevelType w:val="hybridMultilevel"/>
    <w:tmpl w:val="78722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AE"/>
    <w:multiLevelType w:val="hybridMultilevel"/>
    <w:tmpl w:val="B46C0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DD0"/>
    <w:multiLevelType w:val="hybridMultilevel"/>
    <w:tmpl w:val="D6AC4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33D6"/>
    <w:multiLevelType w:val="hybridMultilevel"/>
    <w:tmpl w:val="C8724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48F"/>
    <w:multiLevelType w:val="hybridMultilevel"/>
    <w:tmpl w:val="CFAA5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1649"/>
    <w:multiLevelType w:val="hybridMultilevel"/>
    <w:tmpl w:val="47947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17515"/>
    <w:multiLevelType w:val="hybridMultilevel"/>
    <w:tmpl w:val="7C3213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C7E81"/>
    <w:multiLevelType w:val="hybridMultilevel"/>
    <w:tmpl w:val="CAE07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1D0F"/>
    <w:multiLevelType w:val="hybridMultilevel"/>
    <w:tmpl w:val="DE700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C0"/>
    <w:rsid w:val="0006726B"/>
    <w:rsid w:val="00916E11"/>
    <w:rsid w:val="00E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68499C"/>
  <w15:chartTrackingRefBased/>
  <w15:docId w15:val="{BDF866F6-5497-4E61-B7A2-DA4AEE3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E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E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E1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16E1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2</cp:revision>
  <dcterms:created xsi:type="dcterms:W3CDTF">2018-07-12T17:27:00Z</dcterms:created>
  <dcterms:modified xsi:type="dcterms:W3CDTF">2018-07-18T18:56:00Z</dcterms:modified>
</cp:coreProperties>
</file>