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4DB8" w14:textId="77777777" w:rsidR="006C6B01" w:rsidRPr="002C17C8" w:rsidRDefault="007655F3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EE022F" w14:paraId="7FEB6036" w14:textId="77777777" w:rsidTr="001A49D8">
        <w:tc>
          <w:tcPr>
            <w:tcW w:w="3192" w:type="dxa"/>
          </w:tcPr>
          <w:p w14:paraId="2CB64AEF" w14:textId="77777777" w:rsidR="006C6B01" w:rsidRPr="00EE022F" w:rsidRDefault="006C6B01" w:rsidP="001E6B4F">
            <w:pPr>
              <w:rPr>
                <w:sz w:val="24"/>
                <w:szCs w:val="24"/>
              </w:rPr>
            </w:pPr>
            <w:r w:rsidRPr="00EE022F">
              <w:rPr>
                <w:sz w:val="24"/>
                <w:szCs w:val="24"/>
              </w:rPr>
              <w:t>Name of Job:</w:t>
            </w:r>
          </w:p>
          <w:p w14:paraId="68658A6A" w14:textId="77777777" w:rsidR="00EE022F" w:rsidRPr="00EE022F" w:rsidRDefault="00EE022F" w:rsidP="00EE022F">
            <w:pPr>
              <w:rPr>
                <w:rFonts w:cs="Times New Roman"/>
                <w:b/>
                <w:sz w:val="24"/>
                <w:szCs w:val="24"/>
              </w:rPr>
            </w:pPr>
            <w:r w:rsidRPr="00EE022F">
              <w:rPr>
                <w:rFonts w:cs="Times New Roman"/>
                <w:b/>
                <w:sz w:val="24"/>
                <w:szCs w:val="24"/>
              </w:rPr>
              <w:t>Extinguishing &amp; Dismantling Oxy Acetylene Equipment</w:t>
            </w:r>
          </w:p>
          <w:p w14:paraId="1A7BEB50" w14:textId="77777777" w:rsidR="006C6B01" w:rsidRPr="00EE022F" w:rsidRDefault="006C6B01" w:rsidP="00EE022F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FF17A2" w14:textId="77777777" w:rsidR="006C6B01" w:rsidRPr="00EE022F" w:rsidRDefault="006C6B01" w:rsidP="001E6B4F">
            <w:pPr>
              <w:rPr>
                <w:sz w:val="24"/>
                <w:szCs w:val="24"/>
              </w:rPr>
            </w:pPr>
            <w:r w:rsidRPr="00EE022F">
              <w:rPr>
                <w:sz w:val="24"/>
                <w:szCs w:val="24"/>
              </w:rPr>
              <w:t>Development Date:</w:t>
            </w:r>
          </w:p>
          <w:p w14:paraId="3B3A64D7" w14:textId="77777777" w:rsidR="006C6B01" w:rsidRPr="00EE022F" w:rsidRDefault="001A49D8" w:rsidP="001E6B4F">
            <w:pPr>
              <w:rPr>
                <w:b/>
                <w:sz w:val="24"/>
                <w:szCs w:val="24"/>
              </w:rPr>
            </w:pPr>
            <w:r w:rsidRPr="00EE022F">
              <w:rPr>
                <w:b/>
                <w:sz w:val="24"/>
                <w:szCs w:val="24"/>
              </w:rPr>
              <w:t>March 30th</w:t>
            </w:r>
            <w:r w:rsidR="009753D7" w:rsidRPr="00EE022F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A3B4E6B" w14:textId="77777777" w:rsidR="006C6B01" w:rsidRPr="00EE022F" w:rsidRDefault="006C6B01" w:rsidP="001E6B4F">
            <w:pPr>
              <w:rPr>
                <w:sz w:val="24"/>
                <w:szCs w:val="24"/>
              </w:rPr>
            </w:pPr>
            <w:r w:rsidRPr="00EE022F">
              <w:rPr>
                <w:sz w:val="24"/>
                <w:szCs w:val="24"/>
              </w:rPr>
              <w:t>Developed By:</w:t>
            </w:r>
          </w:p>
          <w:p w14:paraId="603C2F31" w14:textId="70E3A8C3" w:rsidR="006C6B01" w:rsidRPr="00EE022F" w:rsidRDefault="00134F5A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3D6E9A9" w14:textId="77777777" w:rsidR="006C6B01" w:rsidRPr="00EE022F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EE022F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EE022F" w14:paraId="7FC08472" w14:textId="77777777" w:rsidTr="001E6B4F">
        <w:tc>
          <w:tcPr>
            <w:tcW w:w="2394" w:type="dxa"/>
          </w:tcPr>
          <w:p w14:paraId="66CEBD8D" w14:textId="77777777" w:rsidR="00EE022F" w:rsidRPr="00EE022F" w:rsidRDefault="00EE022F" w:rsidP="00EE022F">
            <w:pPr>
              <w:rPr>
                <w:rFonts w:cs="Times New Roman"/>
                <w:sz w:val="24"/>
                <w:szCs w:val="24"/>
              </w:rPr>
            </w:pPr>
            <w:r w:rsidRPr="00EE022F">
              <w:rPr>
                <w:rFonts w:cs="Times New Roman"/>
                <w:sz w:val="24"/>
                <w:szCs w:val="24"/>
              </w:rPr>
              <w:t>Burns</w:t>
            </w:r>
          </w:p>
          <w:p w14:paraId="244ABD2A" w14:textId="77777777" w:rsidR="00667075" w:rsidRPr="00EE022F" w:rsidRDefault="00667075" w:rsidP="00EE02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47C029" w14:textId="77777777" w:rsidR="00667075" w:rsidRPr="00EE022F" w:rsidRDefault="00EE022F" w:rsidP="00F92590">
            <w:pPr>
              <w:rPr>
                <w:sz w:val="24"/>
                <w:szCs w:val="24"/>
              </w:rPr>
            </w:pPr>
            <w:r w:rsidRPr="00EE022F">
              <w:rPr>
                <w:rFonts w:cs="Times New Roman"/>
                <w:sz w:val="24"/>
                <w:szCs w:val="24"/>
              </w:rPr>
              <w:t>Inhalation of toxins</w:t>
            </w:r>
          </w:p>
        </w:tc>
        <w:tc>
          <w:tcPr>
            <w:tcW w:w="2394" w:type="dxa"/>
          </w:tcPr>
          <w:p w14:paraId="75A3BECE" w14:textId="77777777" w:rsidR="00667075" w:rsidRPr="00EE022F" w:rsidRDefault="00EE022F" w:rsidP="00F92590">
            <w:pPr>
              <w:rPr>
                <w:rFonts w:cs="Times New Roman"/>
                <w:sz w:val="24"/>
                <w:szCs w:val="24"/>
              </w:rPr>
            </w:pPr>
            <w:r w:rsidRPr="00EE022F">
              <w:rPr>
                <w:rFonts w:cs="Times New Roman"/>
                <w:sz w:val="24"/>
                <w:szCs w:val="24"/>
              </w:rPr>
              <w:t>Fire and explosion hazard</w:t>
            </w:r>
            <w:r w:rsidRPr="00EE022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25DBE3D7" w14:textId="77777777" w:rsidR="00667075" w:rsidRPr="00EE022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EE022F" w14:paraId="1C496711" w14:textId="77777777" w:rsidTr="001E6B4F">
        <w:tc>
          <w:tcPr>
            <w:tcW w:w="2394" w:type="dxa"/>
          </w:tcPr>
          <w:p w14:paraId="17A60559" w14:textId="77777777" w:rsidR="00667075" w:rsidRPr="00EE022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27EB97" w14:textId="77777777" w:rsidR="00667075" w:rsidRPr="00EE022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85EBE7" w14:textId="77777777" w:rsidR="00667075" w:rsidRPr="00EE022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B7D3E8" w14:textId="77777777" w:rsidR="00667075" w:rsidRPr="00EE022F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EE022F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703AD59" w14:textId="77777777" w:rsidR="006C6B01" w:rsidRPr="00EE022F" w:rsidRDefault="006C6B01" w:rsidP="006C6B01">
      <w:pPr>
        <w:jc w:val="center"/>
        <w:rPr>
          <w:b/>
          <w:sz w:val="24"/>
          <w:szCs w:val="24"/>
        </w:rPr>
      </w:pPr>
      <w:r w:rsidRPr="00EE022F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EE022F" w14:paraId="24D0B852" w14:textId="77777777" w:rsidTr="00507894">
        <w:tc>
          <w:tcPr>
            <w:tcW w:w="2394" w:type="dxa"/>
          </w:tcPr>
          <w:p w14:paraId="731E15AE" w14:textId="77777777" w:rsidR="00667075" w:rsidRPr="00EE022F" w:rsidRDefault="00667075" w:rsidP="00EE022F">
            <w:pPr>
              <w:rPr>
                <w:rFonts w:cs="Times New Roman"/>
                <w:sz w:val="24"/>
                <w:szCs w:val="24"/>
              </w:rPr>
            </w:pPr>
            <w:r w:rsidRPr="00EE022F">
              <w:rPr>
                <w:rFonts w:cs="Times New Roman"/>
                <w:sz w:val="24"/>
                <w:szCs w:val="24"/>
              </w:rPr>
              <w:t xml:space="preserve"> </w:t>
            </w:r>
            <w:r w:rsidR="00EE022F" w:rsidRPr="00EE022F">
              <w:rPr>
                <w:rFonts w:cs="Times New Roman"/>
                <w:sz w:val="24"/>
                <w:szCs w:val="24"/>
              </w:rPr>
              <w:t>Steel toed boots</w:t>
            </w:r>
          </w:p>
        </w:tc>
        <w:tc>
          <w:tcPr>
            <w:tcW w:w="2394" w:type="dxa"/>
          </w:tcPr>
          <w:p w14:paraId="6432B90F" w14:textId="77777777" w:rsidR="00EE022F" w:rsidRPr="00EE022F" w:rsidRDefault="00EE022F" w:rsidP="00EE022F">
            <w:pPr>
              <w:rPr>
                <w:rFonts w:cs="Times New Roman"/>
                <w:sz w:val="24"/>
                <w:szCs w:val="24"/>
              </w:rPr>
            </w:pPr>
            <w:r w:rsidRPr="00EE022F">
              <w:rPr>
                <w:rFonts w:cs="Times New Roman"/>
                <w:sz w:val="24"/>
                <w:szCs w:val="24"/>
              </w:rPr>
              <w:t>Hand protection</w:t>
            </w:r>
          </w:p>
          <w:p w14:paraId="08F2503D" w14:textId="77777777" w:rsidR="00667075" w:rsidRPr="00EE022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2FCFB31" w14:textId="77777777" w:rsidR="00667075" w:rsidRPr="00EE022F" w:rsidRDefault="00EE022F" w:rsidP="00F92590">
            <w:pPr>
              <w:rPr>
                <w:sz w:val="24"/>
                <w:szCs w:val="24"/>
              </w:rPr>
            </w:pPr>
            <w:r w:rsidRPr="00EE022F">
              <w:rPr>
                <w:rFonts w:cs="Times New Roman"/>
                <w:sz w:val="24"/>
                <w:szCs w:val="24"/>
              </w:rPr>
              <w:t>Eye protection</w:t>
            </w:r>
            <w:r w:rsidRPr="00EE022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4E3D6822" w14:textId="77777777" w:rsidR="00667075" w:rsidRPr="00EE022F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EE022F" w14:paraId="27A8A794" w14:textId="77777777" w:rsidTr="00507894">
        <w:tc>
          <w:tcPr>
            <w:tcW w:w="2394" w:type="dxa"/>
          </w:tcPr>
          <w:p w14:paraId="763BDEB4" w14:textId="77777777" w:rsidR="00667075" w:rsidRPr="00EE022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1DB9314" w14:textId="77777777" w:rsidR="00667075" w:rsidRPr="00EE022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FA6517E" w14:textId="77777777" w:rsidR="00667075" w:rsidRPr="00EE022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A90FF8C" w14:textId="77777777" w:rsidR="00667075" w:rsidRPr="00EE022F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C31AD37" w14:textId="77777777" w:rsidR="00880B0A" w:rsidRPr="00EE022F" w:rsidRDefault="00880B0A">
      <w:pPr>
        <w:rPr>
          <w:sz w:val="24"/>
          <w:szCs w:val="24"/>
        </w:rPr>
      </w:pPr>
    </w:p>
    <w:p w14:paraId="68CEBF4A" w14:textId="77777777" w:rsidR="00720E03" w:rsidRPr="007655F3" w:rsidRDefault="00BC3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7655F3">
        <w:rPr>
          <w:b/>
          <w:sz w:val="28"/>
          <w:szCs w:val="28"/>
        </w:rPr>
        <w:t xml:space="preserve"> procedure to follow? </w:t>
      </w:r>
    </w:p>
    <w:p w14:paraId="5E8D6F72" w14:textId="77777777" w:rsidR="00720E03" w:rsidRPr="00EE022F" w:rsidRDefault="00720E03">
      <w:pPr>
        <w:rPr>
          <w:b/>
          <w:sz w:val="24"/>
          <w:szCs w:val="24"/>
        </w:rPr>
      </w:pPr>
    </w:p>
    <w:p w14:paraId="72F94207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Close Oxygen needle valve</w:t>
      </w:r>
    </w:p>
    <w:p w14:paraId="5F66E9AC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Close acetylene valve at torch end</w:t>
      </w:r>
    </w:p>
    <w:p w14:paraId="0A1F5151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Close acetylene cylinder valve</w:t>
      </w:r>
    </w:p>
    <w:p w14:paraId="6E7F3E21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Close oxygen cylinder valve</w:t>
      </w:r>
    </w:p>
    <w:p w14:paraId="227F708D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Drain acetylene by opening acetylene torch valve for a moment, then close again</w:t>
      </w:r>
    </w:p>
    <w:p w14:paraId="0E0D8EBE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Drain oxygen in same manner as acetylene</w:t>
      </w:r>
    </w:p>
    <w:p w14:paraId="3929C75F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Re-open both torch valves</w:t>
      </w:r>
    </w:p>
    <w:p w14:paraId="12D251C5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Release pressure adjusting crews on both regulators</w:t>
      </w:r>
    </w:p>
    <w:p w14:paraId="2997A645" w14:textId="77777777" w:rsidR="00EE022F" w:rsidRPr="00EE022F" w:rsidRDefault="00EE022F" w:rsidP="00EE022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E022F">
        <w:rPr>
          <w:rFonts w:cs="Times New Roman"/>
          <w:sz w:val="24"/>
          <w:szCs w:val="24"/>
        </w:rPr>
        <w:t>Regulators and torches cannot be disconnected</w:t>
      </w:r>
    </w:p>
    <w:p w14:paraId="39D26548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6FDB" w14:textId="77777777" w:rsidR="00B5290C" w:rsidRDefault="00B5290C" w:rsidP="006C6B01">
      <w:pPr>
        <w:spacing w:after="0" w:line="240" w:lineRule="auto"/>
      </w:pPr>
      <w:r>
        <w:separator/>
      </w:r>
    </w:p>
  </w:endnote>
  <w:endnote w:type="continuationSeparator" w:id="0">
    <w:p w14:paraId="50B394A0" w14:textId="77777777" w:rsidR="00B5290C" w:rsidRDefault="00B5290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4359" w14:textId="77777777" w:rsidR="000A0B0A" w:rsidRPr="00FE5156" w:rsidRDefault="000A0B0A" w:rsidP="000A0B0A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4D02B58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482E" w14:textId="77777777" w:rsidR="00B5290C" w:rsidRDefault="00B5290C" w:rsidP="006C6B01">
      <w:pPr>
        <w:spacing w:after="0" w:line="240" w:lineRule="auto"/>
      </w:pPr>
      <w:r>
        <w:separator/>
      </w:r>
    </w:p>
  </w:footnote>
  <w:footnote w:type="continuationSeparator" w:id="0">
    <w:p w14:paraId="7BB3D0C8" w14:textId="77777777" w:rsidR="00B5290C" w:rsidRDefault="00B5290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E121" w14:textId="77777777" w:rsidR="000A0B0A" w:rsidRDefault="00134F5A">
    <w:pPr>
      <w:pStyle w:val="Header"/>
    </w:pPr>
    <w:sdt>
      <w:sdtPr>
        <w:id w:val="35340870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CC84A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A0B0A" w14:paraId="47D62DEA" w14:textId="77777777" w:rsidTr="007F003C">
      <w:tc>
        <w:tcPr>
          <w:tcW w:w="1696" w:type="dxa"/>
          <w:hideMark/>
        </w:tcPr>
        <w:p w14:paraId="60A7D297" w14:textId="77777777" w:rsidR="000A0B0A" w:rsidRDefault="000A0B0A" w:rsidP="000A0B0A">
          <w:pPr>
            <w:pStyle w:val="Header"/>
          </w:pPr>
          <w:bookmarkStart w:id="1" w:name="_Hlk519686030"/>
          <w:r>
            <w:object w:dxaOrig="1440" w:dyaOrig="1440" w14:anchorId="288D0E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4711" r:id="rId2"/>
            </w:object>
          </w:r>
        </w:p>
      </w:tc>
      <w:tc>
        <w:tcPr>
          <w:tcW w:w="3119" w:type="dxa"/>
        </w:tcPr>
        <w:p w14:paraId="2146CFF0" w14:textId="77777777" w:rsidR="000A0B0A" w:rsidRDefault="000A0B0A" w:rsidP="000A0B0A">
          <w:pPr>
            <w:pStyle w:val="Header"/>
            <w:rPr>
              <w:rFonts w:ascii="Abadi" w:hAnsi="Abadi" w:cstheme="majorHAnsi"/>
            </w:rPr>
          </w:pPr>
        </w:p>
        <w:p w14:paraId="34A3DEF0" w14:textId="77777777" w:rsidR="000A0B0A" w:rsidRDefault="000A0B0A" w:rsidP="000A0B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DAC723C" w14:textId="77777777" w:rsidR="000A0B0A" w:rsidRDefault="000A0B0A" w:rsidP="000A0B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BA7217E" w14:textId="77777777" w:rsidR="000A0B0A" w:rsidRDefault="000A0B0A" w:rsidP="000A0B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5BCB35E" w14:textId="77777777" w:rsidR="000A0B0A" w:rsidRDefault="000A0B0A" w:rsidP="000A0B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339F9C2" w14:textId="77777777" w:rsidR="000A0B0A" w:rsidRDefault="000A0B0A" w:rsidP="000A0B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22F74CD" w14:textId="77777777" w:rsidR="000A0B0A" w:rsidRDefault="000A0B0A" w:rsidP="000A0B0A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41A0908C" w14:textId="77777777" w:rsidR="000A0B0A" w:rsidRDefault="000A0B0A" w:rsidP="000A0B0A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AC88087" w14:textId="1972F822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27E7E"/>
    <w:multiLevelType w:val="hybridMultilevel"/>
    <w:tmpl w:val="04A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A0B0A"/>
    <w:rsid w:val="000C1C64"/>
    <w:rsid w:val="00134F5A"/>
    <w:rsid w:val="001555B6"/>
    <w:rsid w:val="00157C86"/>
    <w:rsid w:val="00190DBC"/>
    <w:rsid w:val="001A49D8"/>
    <w:rsid w:val="001C47A8"/>
    <w:rsid w:val="001D3C16"/>
    <w:rsid w:val="00226596"/>
    <w:rsid w:val="00281EC2"/>
    <w:rsid w:val="003232F7"/>
    <w:rsid w:val="00331418"/>
    <w:rsid w:val="003872B6"/>
    <w:rsid w:val="003900B5"/>
    <w:rsid w:val="003A54D6"/>
    <w:rsid w:val="00411366"/>
    <w:rsid w:val="00447D7C"/>
    <w:rsid w:val="00477E44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655F3"/>
    <w:rsid w:val="007A3BDD"/>
    <w:rsid w:val="00820DBB"/>
    <w:rsid w:val="00831FC5"/>
    <w:rsid w:val="00854BE0"/>
    <w:rsid w:val="00880B0A"/>
    <w:rsid w:val="00903C6B"/>
    <w:rsid w:val="00962D4A"/>
    <w:rsid w:val="009652A1"/>
    <w:rsid w:val="009753D7"/>
    <w:rsid w:val="00A54AD3"/>
    <w:rsid w:val="00A6509A"/>
    <w:rsid w:val="00A70772"/>
    <w:rsid w:val="00A70A61"/>
    <w:rsid w:val="00A7659A"/>
    <w:rsid w:val="00A873ED"/>
    <w:rsid w:val="00B0114E"/>
    <w:rsid w:val="00B5290C"/>
    <w:rsid w:val="00B83A97"/>
    <w:rsid w:val="00BA5F64"/>
    <w:rsid w:val="00BC0259"/>
    <w:rsid w:val="00BC3F0E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25A2F"/>
    <w:rsid w:val="00D8005C"/>
    <w:rsid w:val="00D86639"/>
    <w:rsid w:val="00E3615D"/>
    <w:rsid w:val="00E504ED"/>
    <w:rsid w:val="00EB3C51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8EE348A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2011-05-03T15:08:00Z</dcterms:created>
  <dcterms:modified xsi:type="dcterms:W3CDTF">2018-07-19T11:39:00Z</dcterms:modified>
</cp:coreProperties>
</file>