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7916" w14:textId="77777777" w:rsidR="006919A2" w:rsidRPr="00DA36C1" w:rsidRDefault="006919A2" w:rsidP="006919A2">
      <w:pPr>
        <w:widowControl w:val="0"/>
        <w:jc w:val="center"/>
        <w:rPr>
          <w:rFonts w:asciiTheme="minorHAnsi" w:hAnsiTheme="minorHAnsi"/>
          <w:b/>
          <w:sz w:val="48"/>
          <w:szCs w:val="48"/>
          <w:lang w:val="en-CA"/>
        </w:rPr>
      </w:pPr>
      <w:r w:rsidRPr="00DA36C1">
        <w:rPr>
          <w:rFonts w:asciiTheme="minorHAnsi" w:hAnsiTheme="minorHAnsi"/>
          <w:b/>
          <w:sz w:val="48"/>
          <w:szCs w:val="48"/>
          <w:lang w:val="en-CA"/>
        </w:rPr>
        <w:t>SECTION 11</w:t>
      </w:r>
    </w:p>
    <w:p w14:paraId="4A9505B3" w14:textId="77777777" w:rsidR="006919A2" w:rsidRPr="00DA36C1" w:rsidRDefault="006919A2" w:rsidP="006919A2">
      <w:pPr>
        <w:widowControl w:val="0"/>
        <w:jc w:val="center"/>
        <w:rPr>
          <w:rFonts w:asciiTheme="minorHAnsi" w:hAnsiTheme="minorHAnsi"/>
          <w:sz w:val="48"/>
          <w:szCs w:val="48"/>
          <w:lang w:val="en-CA"/>
        </w:rPr>
      </w:pPr>
      <w:r w:rsidRPr="00DA36C1">
        <w:rPr>
          <w:rFonts w:asciiTheme="minorHAnsi" w:hAnsiTheme="minorHAnsi"/>
          <w:b/>
          <w:sz w:val="48"/>
          <w:szCs w:val="48"/>
          <w:lang w:val="en-CA"/>
        </w:rPr>
        <w:t>EMERGENCY PREPAREDNESS</w:t>
      </w:r>
    </w:p>
    <w:p w14:paraId="52089385" w14:textId="77777777" w:rsidR="006919A2" w:rsidRPr="00DA36C1" w:rsidRDefault="006919A2" w:rsidP="006919A2">
      <w:pPr>
        <w:widowControl w:val="0"/>
        <w:rPr>
          <w:rFonts w:asciiTheme="minorHAnsi" w:hAnsiTheme="minorHAnsi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7"/>
        <w:gridCol w:w="2883"/>
      </w:tblGrid>
      <w:tr w:rsidR="006919A2" w:rsidRPr="00DA36C1" w14:paraId="71CDAB88" w14:textId="77777777" w:rsidTr="00C44CE9">
        <w:tc>
          <w:tcPr>
            <w:tcW w:w="6629" w:type="dxa"/>
          </w:tcPr>
          <w:p w14:paraId="2E1039F2" w14:textId="77777777" w:rsidR="006919A2" w:rsidRPr="00DA36C1" w:rsidRDefault="006919A2" w:rsidP="00C44CE9">
            <w:pPr>
              <w:rPr>
                <w:b/>
                <w:sz w:val="28"/>
                <w:szCs w:val="28"/>
              </w:rPr>
            </w:pPr>
            <w:r w:rsidRPr="00DA36C1">
              <w:rPr>
                <w:b/>
                <w:sz w:val="28"/>
                <w:szCs w:val="28"/>
              </w:rPr>
              <w:t>Table of Contents</w:t>
            </w:r>
          </w:p>
        </w:tc>
        <w:tc>
          <w:tcPr>
            <w:tcW w:w="2947" w:type="dxa"/>
          </w:tcPr>
          <w:p w14:paraId="3F8BD095" w14:textId="77777777" w:rsidR="006919A2" w:rsidRPr="00DA36C1" w:rsidRDefault="006919A2" w:rsidP="00C44CE9">
            <w:pPr>
              <w:rPr>
                <w:b/>
                <w:sz w:val="28"/>
                <w:szCs w:val="28"/>
              </w:rPr>
            </w:pPr>
            <w:r w:rsidRPr="00DA36C1">
              <w:rPr>
                <w:b/>
                <w:sz w:val="28"/>
                <w:szCs w:val="28"/>
              </w:rPr>
              <w:t>Page</w:t>
            </w:r>
          </w:p>
        </w:tc>
      </w:tr>
      <w:tr w:rsidR="006919A2" w:rsidRPr="00DA36C1" w14:paraId="53AE9FA3" w14:textId="77777777" w:rsidTr="00C44CE9">
        <w:tc>
          <w:tcPr>
            <w:tcW w:w="6629" w:type="dxa"/>
          </w:tcPr>
          <w:p w14:paraId="7A3A8494" w14:textId="77777777" w:rsidR="006919A2" w:rsidRPr="00DA36C1" w:rsidRDefault="006919A2" w:rsidP="00C44CE9">
            <w:pPr>
              <w:rPr>
                <w:szCs w:val="24"/>
              </w:rPr>
            </w:pPr>
            <w:r w:rsidRPr="00DA36C1">
              <w:rPr>
                <w:szCs w:val="24"/>
              </w:rPr>
              <w:t xml:space="preserve">Emergency Preparedness Policy - Sample </w:t>
            </w:r>
          </w:p>
        </w:tc>
        <w:tc>
          <w:tcPr>
            <w:tcW w:w="2947" w:type="dxa"/>
          </w:tcPr>
          <w:p w14:paraId="31FD0B7E" w14:textId="77777777" w:rsidR="006919A2" w:rsidRPr="00DA36C1" w:rsidRDefault="006919A2" w:rsidP="00C44CE9">
            <w:pPr>
              <w:jc w:val="right"/>
              <w:rPr>
                <w:szCs w:val="24"/>
              </w:rPr>
            </w:pPr>
            <w:r w:rsidRPr="00DA36C1">
              <w:rPr>
                <w:szCs w:val="24"/>
              </w:rPr>
              <w:t>2</w:t>
            </w:r>
          </w:p>
        </w:tc>
      </w:tr>
      <w:tr w:rsidR="006919A2" w:rsidRPr="00DA36C1" w14:paraId="0277BFC0" w14:textId="77777777" w:rsidTr="00C44CE9">
        <w:tc>
          <w:tcPr>
            <w:tcW w:w="6629" w:type="dxa"/>
          </w:tcPr>
          <w:p w14:paraId="6D2F1943" w14:textId="77777777" w:rsidR="006919A2" w:rsidRPr="00DA36C1" w:rsidRDefault="006919A2" w:rsidP="00C44CE9">
            <w:pPr>
              <w:rPr>
                <w:szCs w:val="24"/>
              </w:rPr>
            </w:pPr>
            <w:r w:rsidRPr="00DA36C1">
              <w:rPr>
                <w:szCs w:val="24"/>
              </w:rPr>
              <w:t xml:space="preserve">Emergency Phone Numbers - Sample </w:t>
            </w:r>
          </w:p>
        </w:tc>
        <w:tc>
          <w:tcPr>
            <w:tcW w:w="2947" w:type="dxa"/>
          </w:tcPr>
          <w:p w14:paraId="42E91281" w14:textId="77777777" w:rsidR="006919A2" w:rsidRPr="00DA36C1" w:rsidRDefault="006919A2" w:rsidP="00C44CE9">
            <w:pPr>
              <w:jc w:val="right"/>
              <w:rPr>
                <w:szCs w:val="24"/>
              </w:rPr>
            </w:pPr>
            <w:r w:rsidRPr="00DA36C1">
              <w:rPr>
                <w:szCs w:val="24"/>
              </w:rPr>
              <w:t>3</w:t>
            </w:r>
          </w:p>
        </w:tc>
      </w:tr>
      <w:tr w:rsidR="006919A2" w:rsidRPr="00DA36C1" w14:paraId="4D32012E" w14:textId="77777777" w:rsidTr="00C44CE9">
        <w:tc>
          <w:tcPr>
            <w:tcW w:w="6629" w:type="dxa"/>
          </w:tcPr>
          <w:p w14:paraId="4703D6E8" w14:textId="77777777" w:rsidR="006919A2" w:rsidRPr="00DA36C1" w:rsidRDefault="006919A2" w:rsidP="00C44CE9">
            <w:pPr>
              <w:rPr>
                <w:szCs w:val="24"/>
              </w:rPr>
            </w:pPr>
            <w:r w:rsidRPr="00DA36C1">
              <w:rPr>
                <w:szCs w:val="24"/>
              </w:rPr>
              <w:t>Emergency Response Orientation Form - Sample 3</w:t>
            </w:r>
          </w:p>
        </w:tc>
        <w:tc>
          <w:tcPr>
            <w:tcW w:w="2947" w:type="dxa"/>
          </w:tcPr>
          <w:p w14:paraId="795857EC" w14:textId="77777777" w:rsidR="006919A2" w:rsidRPr="00DA36C1" w:rsidRDefault="006919A2" w:rsidP="00C44CE9">
            <w:pPr>
              <w:jc w:val="right"/>
              <w:rPr>
                <w:szCs w:val="24"/>
              </w:rPr>
            </w:pPr>
            <w:r w:rsidRPr="00DA36C1">
              <w:rPr>
                <w:szCs w:val="24"/>
              </w:rPr>
              <w:t>4</w:t>
            </w:r>
          </w:p>
        </w:tc>
      </w:tr>
      <w:tr w:rsidR="006919A2" w:rsidRPr="00DA36C1" w14:paraId="2983787C" w14:textId="77777777" w:rsidTr="00C44CE9">
        <w:tc>
          <w:tcPr>
            <w:tcW w:w="6629" w:type="dxa"/>
          </w:tcPr>
          <w:p w14:paraId="126412B6" w14:textId="77777777" w:rsidR="006919A2" w:rsidRPr="00DA36C1" w:rsidRDefault="006919A2" w:rsidP="00C44CE9">
            <w:pPr>
              <w:rPr>
                <w:szCs w:val="24"/>
              </w:rPr>
            </w:pPr>
            <w:r w:rsidRPr="00DA36C1">
              <w:rPr>
                <w:szCs w:val="24"/>
              </w:rPr>
              <w:t xml:space="preserve">Generic Fall Arrest Rescue Plan- Sample </w:t>
            </w:r>
          </w:p>
        </w:tc>
        <w:tc>
          <w:tcPr>
            <w:tcW w:w="2947" w:type="dxa"/>
          </w:tcPr>
          <w:p w14:paraId="242E9128" w14:textId="77777777" w:rsidR="006919A2" w:rsidRPr="00DA36C1" w:rsidRDefault="006919A2" w:rsidP="00C44CE9">
            <w:pPr>
              <w:jc w:val="right"/>
              <w:rPr>
                <w:szCs w:val="24"/>
              </w:rPr>
            </w:pPr>
            <w:r w:rsidRPr="00DA36C1">
              <w:rPr>
                <w:szCs w:val="24"/>
              </w:rPr>
              <w:t>5</w:t>
            </w:r>
          </w:p>
        </w:tc>
      </w:tr>
      <w:tr w:rsidR="006919A2" w:rsidRPr="00DA36C1" w14:paraId="0FF82B95" w14:textId="77777777" w:rsidTr="00C44CE9">
        <w:tc>
          <w:tcPr>
            <w:tcW w:w="6629" w:type="dxa"/>
          </w:tcPr>
          <w:p w14:paraId="33B1F56E" w14:textId="77777777" w:rsidR="006919A2" w:rsidRPr="00DA36C1" w:rsidRDefault="006919A2" w:rsidP="00C44CE9">
            <w:pPr>
              <w:rPr>
                <w:szCs w:val="24"/>
              </w:rPr>
            </w:pPr>
            <w:r w:rsidRPr="00DA36C1">
              <w:rPr>
                <w:szCs w:val="24"/>
              </w:rPr>
              <w:t xml:space="preserve">Consideration for developing Confined Space Rescue Procedures- Sample </w:t>
            </w:r>
          </w:p>
        </w:tc>
        <w:tc>
          <w:tcPr>
            <w:tcW w:w="2947" w:type="dxa"/>
          </w:tcPr>
          <w:p w14:paraId="4D214245" w14:textId="77777777" w:rsidR="006919A2" w:rsidRPr="00DA36C1" w:rsidRDefault="006919A2" w:rsidP="00C44C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919A2" w:rsidRPr="00DA36C1" w14:paraId="627223F4" w14:textId="77777777" w:rsidTr="00C44CE9">
        <w:tc>
          <w:tcPr>
            <w:tcW w:w="6629" w:type="dxa"/>
          </w:tcPr>
          <w:p w14:paraId="3EACB6CA" w14:textId="77777777" w:rsidR="006919A2" w:rsidRPr="00DA36C1" w:rsidRDefault="006919A2" w:rsidP="00C44CE9">
            <w:pPr>
              <w:rPr>
                <w:szCs w:val="24"/>
              </w:rPr>
            </w:pPr>
            <w:r w:rsidRPr="00DA36C1">
              <w:rPr>
                <w:szCs w:val="24"/>
              </w:rPr>
              <w:t xml:space="preserve">Consideration for developing Trench Rescue Procedure- Sample </w:t>
            </w:r>
          </w:p>
        </w:tc>
        <w:tc>
          <w:tcPr>
            <w:tcW w:w="2947" w:type="dxa"/>
          </w:tcPr>
          <w:p w14:paraId="02ED3E0D" w14:textId="77777777" w:rsidR="006919A2" w:rsidRPr="00DA36C1" w:rsidRDefault="006919A2" w:rsidP="00C44C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14:paraId="4FDA406D" w14:textId="77777777" w:rsidR="006919A2" w:rsidRPr="00DA36C1" w:rsidRDefault="006919A2" w:rsidP="006919A2">
      <w:pPr>
        <w:widowControl w:val="0"/>
        <w:rPr>
          <w:rFonts w:asciiTheme="minorHAnsi" w:hAnsiTheme="minorHAnsi"/>
          <w:lang w:val="en-CA"/>
        </w:rPr>
      </w:pPr>
    </w:p>
    <w:p w14:paraId="02E67EF3" w14:textId="77777777" w:rsidR="006919A2" w:rsidRDefault="006919A2" w:rsidP="006919A2">
      <w:pPr>
        <w:tabs>
          <w:tab w:val="left" w:pos="720"/>
          <w:tab w:val="right" w:leader="dot" w:pos="936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samples provided in this section must be customized to your company. They should include specific frequencies, responsibilities and your company’s name where appropriate. Only one of each policy/form should be selected and implemented for each section.</w:t>
      </w:r>
    </w:p>
    <w:p w14:paraId="1B5A7E52" w14:textId="77777777" w:rsidR="004B079F" w:rsidRDefault="004B079F">
      <w:bookmarkStart w:id="0" w:name="_GoBack"/>
      <w:bookmarkEnd w:id="0"/>
    </w:p>
    <w:sectPr w:rsidR="004B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A2"/>
    <w:rsid w:val="004B079F"/>
    <w:rsid w:val="006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283A"/>
  <w15:chartTrackingRefBased/>
  <w15:docId w15:val="{68D9183B-F1AE-40FB-B665-C9C15CD5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9A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2018-07-12T18:13:00Z</dcterms:created>
  <dcterms:modified xsi:type="dcterms:W3CDTF">2018-07-12T18:13:00Z</dcterms:modified>
</cp:coreProperties>
</file>