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A329" w14:textId="42C30AB8" w:rsidR="00030BAB" w:rsidRPr="00B06D39" w:rsidRDefault="00030BAB" w:rsidP="00030BAB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Circular Saw Use</w:t>
      </w:r>
    </w:p>
    <w:p w14:paraId="15B74B51" w14:textId="77777777" w:rsidR="00030BAB" w:rsidRPr="00B06D39" w:rsidRDefault="00030BAB" w:rsidP="00030BA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33D119CD" w14:textId="77777777" w:rsidR="00030BAB" w:rsidRPr="00B06D39" w:rsidRDefault="00030BAB" w:rsidP="00030BA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77D789DD" w14:textId="77777777" w:rsidR="00030BAB" w:rsidRPr="00B06D39" w:rsidRDefault="00030BAB" w:rsidP="00030BA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22D0CC90" w14:textId="77777777" w:rsidR="00030BAB" w:rsidRPr="00B06D39" w:rsidRDefault="00030BAB" w:rsidP="00030BA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Chemical hazards; dust (harmful or nuisance dust).</w:t>
      </w:r>
    </w:p>
    <w:p w14:paraId="3F446BBB" w14:textId="77777777" w:rsidR="00030BAB" w:rsidRPr="00B06D39" w:rsidRDefault="00030BAB" w:rsidP="00030BA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Physical hazards; noise.</w:t>
      </w:r>
    </w:p>
    <w:p w14:paraId="3EE5C059" w14:textId="77777777" w:rsidR="00030BAB" w:rsidRPr="00B06D39" w:rsidRDefault="00030BAB" w:rsidP="00030BA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Machine hazards; moving parts/blades, flying objects (kickback), absence of guards and pinch points.</w:t>
      </w:r>
    </w:p>
    <w:p w14:paraId="0F10E0E4" w14:textId="77777777" w:rsidR="00030BAB" w:rsidRPr="00B06D39" w:rsidRDefault="00030BAB" w:rsidP="00030BA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electricity and mechanical (moving parts).</w:t>
      </w:r>
    </w:p>
    <w:p w14:paraId="1590340B" w14:textId="77777777" w:rsidR="00030BAB" w:rsidRPr="00B06D39" w:rsidRDefault="00030BAB" w:rsidP="00030BA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procedures, and general housekeeping practices.</w:t>
      </w:r>
    </w:p>
    <w:p w14:paraId="582939B9" w14:textId="77777777" w:rsidR="00030BAB" w:rsidRPr="00B06D39" w:rsidRDefault="00030BAB" w:rsidP="00030BAB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40986318" w14:textId="77777777" w:rsidR="00030BAB" w:rsidRPr="00B06D39" w:rsidRDefault="00030BAB" w:rsidP="00030BA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311E7759" w14:textId="77777777" w:rsidR="00030BAB" w:rsidRPr="00B06D39" w:rsidRDefault="00030BAB" w:rsidP="00030BAB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8D54CD2" w14:textId="77777777" w:rsidR="00030BAB" w:rsidRPr="00B06D39" w:rsidRDefault="00030BAB" w:rsidP="00030BA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Read and follow the manufacturer’s instruction manual and warning labels.</w:t>
      </w:r>
    </w:p>
    <w:p w14:paraId="29F11D09" w14:textId="77777777" w:rsidR="00030BAB" w:rsidRPr="00B06D39" w:rsidRDefault="00030BAB" w:rsidP="00030BA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Wear appropriate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personal protective equipment </w:t>
      </w:r>
      <w:r w:rsidRPr="00B06D39">
        <w:rPr>
          <w:rFonts w:asciiTheme="minorHAnsi" w:hAnsiTheme="minorHAnsi"/>
          <w:szCs w:val="24"/>
          <w:lang w:val="en-CA" w:eastAsia="en-CA"/>
        </w:rPr>
        <w:t>such as safety footwear, safety glasses, hearing protection and respiratory protection.</w:t>
      </w:r>
    </w:p>
    <w:p w14:paraId="21F3A8C7" w14:textId="77777777" w:rsidR="00030BAB" w:rsidRPr="00B06D39" w:rsidRDefault="00030BAB" w:rsidP="00030BA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that guards are in place and safety devices are working properly.</w:t>
      </w:r>
    </w:p>
    <w:p w14:paraId="1B9EB136" w14:textId="77777777" w:rsidR="00030BAB" w:rsidRPr="00B06D39" w:rsidRDefault="00030BAB" w:rsidP="00030BA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When unplugging equipment pull on the plug, not on the cord.</w:t>
      </w:r>
    </w:p>
    <w:p w14:paraId="32013311" w14:textId="77777777" w:rsidR="00030BAB" w:rsidRPr="00B06D39" w:rsidRDefault="00030BAB" w:rsidP="00030BA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the power cord away from the blade, heat, water and oil.</w:t>
      </w:r>
    </w:p>
    <w:p w14:paraId="7310F3D5" w14:textId="77777777" w:rsidR="00030BAB" w:rsidRPr="00B06D39" w:rsidRDefault="00030BAB" w:rsidP="00030BA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Only use extension cords that are in good condition with proper grounding.</w:t>
      </w:r>
    </w:p>
    <w:p w14:paraId="6C67185B" w14:textId="77777777" w:rsidR="00030BAB" w:rsidRPr="00B06D39" w:rsidRDefault="00030BAB" w:rsidP="00030BA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that the work area is clear of debris.</w:t>
      </w:r>
    </w:p>
    <w:p w14:paraId="4A1E3D24" w14:textId="77777777" w:rsidR="00030BAB" w:rsidRPr="00B06D39" w:rsidRDefault="00030BAB" w:rsidP="00030BA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Unplug any broken or unsafe equipment, attach a warning tag, take it out-of-service and advise your supervisor.</w:t>
      </w:r>
    </w:p>
    <w:p w14:paraId="051C5F14" w14:textId="77777777" w:rsidR="00030BAB" w:rsidRPr="00B06D39" w:rsidRDefault="00030BAB" w:rsidP="00030BA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Avoid cutting small pieces of material.</w:t>
      </w:r>
    </w:p>
    <w:p w14:paraId="2C78434E" w14:textId="77777777" w:rsidR="00030BAB" w:rsidRPr="00B06D39" w:rsidRDefault="00030BAB" w:rsidP="00030BA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there is adequate lighting in the work area.</w:t>
      </w:r>
    </w:p>
    <w:p w14:paraId="1CBAD44A" w14:textId="77777777" w:rsidR="00030BAB" w:rsidRPr="00B06D39" w:rsidRDefault="00030BAB" w:rsidP="00030BA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your hands/fingers away from the cutting area and moving blade.</w:t>
      </w:r>
    </w:p>
    <w:p w14:paraId="466EE343" w14:textId="77777777" w:rsidR="00030BAB" w:rsidRPr="00B06D39" w:rsidRDefault="00030BAB" w:rsidP="00030BAB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27116D03" w14:textId="77777777" w:rsidR="00030BAB" w:rsidRPr="00B06D39" w:rsidRDefault="00030BAB" w:rsidP="00030BA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tape or any other means to bypass the safety interlock.</w:t>
      </w:r>
    </w:p>
    <w:p w14:paraId="628FE69A" w14:textId="77777777" w:rsidR="00030BAB" w:rsidRPr="00B06D39" w:rsidRDefault="00030BAB" w:rsidP="00030BA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hold or fix the retracting lower guard in the open position.</w:t>
      </w:r>
    </w:p>
    <w:p w14:paraId="458E8BF8" w14:textId="77777777" w:rsidR="00030BAB" w:rsidRPr="00B06D39" w:rsidRDefault="00030BAB" w:rsidP="00030BA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operate any equipment if you feel drowsy or unwell.</w:t>
      </w:r>
    </w:p>
    <w:p w14:paraId="089C83C3" w14:textId="77777777" w:rsidR="00030BAB" w:rsidRPr="00B06D39" w:rsidRDefault="00030BAB" w:rsidP="00030BA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force the saw while cutting material.</w:t>
      </w:r>
    </w:p>
    <w:p w14:paraId="77777B12" w14:textId="77777777" w:rsidR="00030BAB" w:rsidRPr="00B06D39" w:rsidRDefault="00030BAB" w:rsidP="00030BA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place your hand under the shoe or guard of the saw.</w:t>
      </w:r>
    </w:p>
    <w:p w14:paraId="3DB95A53" w14:textId="77777777" w:rsidR="00030BAB" w:rsidRPr="00B06D39" w:rsidRDefault="00030BAB" w:rsidP="00030BA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carry the saw with your finger on the trigger switch.</w:t>
      </w:r>
    </w:p>
    <w:p w14:paraId="0ACAF481" w14:textId="77777777" w:rsidR="00030BAB" w:rsidRPr="00B06D39" w:rsidRDefault="00030BAB" w:rsidP="00030BA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over-reach when cutting material; keep proper footing and balance.</w:t>
      </w:r>
    </w:p>
    <w:p w14:paraId="27129DE1" w14:textId="77777777" w:rsidR="00030BAB" w:rsidRPr="00B06D39" w:rsidRDefault="00030BAB" w:rsidP="00030BA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wear gloves, loose clothing or jewelry or have long loose hair while operating the saw.</w:t>
      </w:r>
    </w:p>
    <w:p w14:paraId="103F903E" w14:textId="77777777" w:rsidR="00030BAB" w:rsidRPr="00B06D39" w:rsidRDefault="00030BAB" w:rsidP="00030BA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lastRenderedPageBreak/>
        <w:t>Do not use a saw that vibrates or appears unsafe in any way.</w:t>
      </w:r>
    </w:p>
    <w:p w14:paraId="718D4348" w14:textId="77777777" w:rsidR="00030BAB" w:rsidRPr="00B06D39" w:rsidRDefault="00030BAB" w:rsidP="00030BA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operate the saw while standing in water.</w:t>
      </w:r>
    </w:p>
    <w:p w14:paraId="535B1A2A" w14:textId="77777777" w:rsidR="00030BAB" w:rsidRPr="00B06D39" w:rsidRDefault="00030BAB" w:rsidP="00030BA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operate a circular saw over your head.</w:t>
      </w:r>
    </w:p>
    <w:p w14:paraId="3D8F7A28" w14:textId="77777777" w:rsidR="00331058" w:rsidRDefault="00030BAB" w:rsidP="00030BA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attempt to remove the saw from material or pull it back while the blade is in motion.</w:t>
      </w:r>
    </w:p>
    <w:p w14:paraId="581AFF1E" w14:textId="066A7823" w:rsidR="008E2F25" w:rsidRPr="00331058" w:rsidRDefault="00030BAB" w:rsidP="00030BA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bookmarkStart w:id="0" w:name="_GoBack"/>
      <w:bookmarkEnd w:id="0"/>
      <w:r w:rsidRPr="00331058">
        <w:rPr>
          <w:rFonts w:asciiTheme="minorHAnsi" w:hAnsiTheme="minorHAnsi"/>
          <w:szCs w:val="24"/>
          <w:lang w:val="en-CA" w:eastAsia="en-CA"/>
        </w:rPr>
        <w:t>Do not over-tighten the blade locking nut.</w:t>
      </w:r>
    </w:p>
    <w:sectPr w:rsidR="008E2F25" w:rsidRPr="00331058" w:rsidSect="00331058">
      <w:headerReference w:type="default" r:id="rId7"/>
      <w:footerReference w:type="default" r:id="rId8"/>
      <w:pgSz w:w="12240" w:h="15840"/>
      <w:pgMar w:top="11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A5398" w14:textId="77777777" w:rsidR="00D75046" w:rsidRDefault="00D75046" w:rsidP="00D75046">
      <w:r>
        <w:separator/>
      </w:r>
    </w:p>
  </w:endnote>
  <w:endnote w:type="continuationSeparator" w:id="0">
    <w:p w14:paraId="39105E45" w14:textId="77777777" w:rsidR="00D75046" w:rsidRDefault="00D75046" w:rsidP="00D7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71FD" w14:textId="77777777" w:rsidR="00D75046" w:rsidRDefault="00D75046" w:rsidP="00D75046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</w:t>
    </w:r>
    <w:bookmarkStart w:id="2" w:name="_Hlk519690444"/>
    <w:r>
      <w:rPr>
        <w:sz w:val="16"/>
        <w:szCs w:val="16"/>
      </w:rPr>
      <w:t>processes</w:t>
    </w:r>
    <w:bookmarkEnd w:id="2"/>
    <w:r>
      <w:rPr>
        <w:sz w:val="16"/>
        <w:szCs w:val="16"/>
      </w:rPr>
      <w:t xml:space="preserve">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  <w:bookmarkEnd w:id="1"/>
  </w:p>
  <w:p w14:paraId="0AE328D2" w14:textId="77777777" w:rsidR="00D75046" w:rsidRDefault="00D7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941E6" w14:textId="77777777" w:rsidR="00D75046" w:rsidRDefault="00D75046" w:rsidP="00D75046">
      <w:r>
        <w:separator/>
      </w:r>
    </w:p>
  </w:footnote>
  <w:footnote w:type="continuationSeparator" w:id="0">
    <w:p w14:paraId="293E227D" w14:textId="77777777" w:rsidR="00D75046" w:rsidRDefault="00D75046" w:rsidP="00D7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D75046" w:rsidRPr="00EE22A3" w14:paraId="49D17A33" w14:textId="77777777" w:rsidTr="00331058">
      <w:trPr>
        <w:trHeight w:val="1702"/>
      </w:trPr>
      <w:tc>
        <w:tcPr>
          <w:tcW w:w="1696" w:type="dxa"/>
        </w:tcPr>
        <w:p w14:paraId="099B19F6" w14:textId="333FE654" w:rsidR="00D75046" w:rsidRDefault="00D75046" w:rsidP="00D75046">
          <w:pPr>
            <w:pStyle w:val="Header"/>
          </w:pPr>
          <w:r>
            <w:rPr>
              <w:noProof/>
            </w:rPr>
            <w:object w:dxaOrig="1440" w:dyaOrig="1440" w14:anchorId="3FF367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593505105" r:id="rId2"/>
            </w:object>
          </w:r>
        </w:p>
      </w:tc>
      <w:tc>
        <w:tcPr>
          <w:tcW w:w="3119" w:type="dxa"/>
        </w:tcPr>
        <w:p w14:paraId="1E3F9FB4" w14:textId="77777777" w:rsidR="00D75046" w:rsidRPr="00EE22A3" w:rsidRDefault="00D75046" w:rsidP="00D75046">
          <w:pPr>
            <w:pStyle w:val="Header"/>
            <w:rPr>
              <w:rFonts w:ascii="Abadi" w:hAnsi="Abadi" w:cstheme="majorHAnsi"/>
            </w:rPr>
          </w:pPr>
        </w:p>
        <w:p w14:paraId="09DE6BC0" w14:textId="77777777" w:rsidR="00D75046" w:rsidRPr="00EE22A3" w:rsidRDefault="00D75046" w:rsidP="00D7504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34D8506F" w14:textId="77777777" w:rsidR="00D75046" w:rsidRPr="00EE22A3" w:rsidRDefault="00D75046" w:rsidP="00D7504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9928831" w14:textId="77777777" w:rsidR="00D75046" w:rsidRPr="00EE22A3" w:rsidRDefault="00D75046" w:rsidP="00D7504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357F9FC9" w14:textId="77777777" w:rsidR="00D75046" w:rsidRPr="00EE22A3" w:rsidRDefault="00D75046" w:rsidP="00D7504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7C21AFA4" w14:textId="77777777" w:rsidR="00D75046" w:rsidRPr="00EE22A3" w:rsidRDefault="00D75046" w:rsidP="00D7504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335C2DAD" w14:textId="77777777" w:rsidR="00D75046" w:rsidRPr="00EE22A3" w:rsidRDefault="00D75046" w:rsidP="00D7504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72510C81" w14:textId="77777777" w:rsidR="00D75046" w:rsidRPr="00EE22A3" w:rsidRDefault="00D75046" w:rsidP="00D75046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2A5995B8" w14:textId="77777777" w:rsidR="00D75046" w:rsidRPr="00EE22A3" w:rsidRDefault="00D75046" w:rsidP="00D75046">
          <w:pPr>
            <w:pStyle w:val="Header"/>
            <w:rPr>
              <w:rFonts w:ascii="Arial" w:hAnsi="Arial" w:cs="Arial"/>
            </w:rPr>
          </w:pPr>
        </w:p>
      </w:tc>
    </w:tr>
  </w:tbl>
  <w:p w14:paraId="7F5B8C23" w14:textId="3573ED7F" w:rsidR="00D75046" w:rsidRDefault="00D75046">
    <w:pPr>
      <w:pStyle w:val="Header"/>
    </w:pPr>
    <w:sdt>
      <w:sdtPr>
        <w:id w:val="701675949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 w14:anchorId="0C94B5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2ABC"/>
    <w:multiLevelType w:val="hybridMultilevel"/>
    <w:tmpl w:val="4080FA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1095"/>
    <w:multiLevelType w:val="hybridMultilevel"/>
    <w:tmpl w:val="9DFA1944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AB"/>
    <w:rsid w:val="00030BAB"/>
    <w:rsid w:val="00331058"/>
    <w:rsid w:val="008E2F25"/>
    <w:rsid w:val="00D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2E8E79"/>
  <w15:chartTrackingRefBased/>
  <w15:docId w15:val="{E6E3CA98-F5B1-4680-989B-49252950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B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0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5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04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75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Rhea White</cp:lastModifiedBy>
  <cp:revision>2</cp:revision>
  <dcterms:created xsi:type="dcterms:W3CDTF">2018-07-12T16:59:00Z</dcterms:created>
  <dcterms:modified xsi:type="dcterms:W3CDTF">2018-07-19T14:32:00Z</dcterms:modified>
</cp:coreProperties>
</file>